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2AB1" w14:textId="77777777" w:rsidR="00D834CF" w:rsidRPr="00D834CF" w:rsidRDefault="00294CF2" w:rsidP="00D834CF">
      <w:pPr>
        <w:spacing w:after="0"/>
        <w:jc w:val="center"/>
        <w:rPr>
          <w:b/>
          <w:bCs/>
          <w:sz w:val="36"/>
          <w:szCs w:val="36"/>
        </w:rPr>
      </w:pPr>
      <w:r w:rsidRPr="00D834CF">
        <w:rPr>
          <w:b/>
          <w:bCs/>
          <w:sz w:val="36"/>
          <w:szCs w:val="36"/>
        </w:rPr>
        <w:t>Libby Center Middle School Student Supply List</w:t>
      </w:r>
    </w:p>
    <w:p w14:paraId="5EC3748F" w14:textId="305E81E0" w:rsidR="00F65603" w:rsidRPr="00D834CF" w:rsidRDefault="00294CF2" w:rsidP="00D834CF">
      <w:pPr>
        <w:spacing w:after="0"/>
        <w:jc w:val="center"/>
        <w:rPr>
          <w:b/>
          <w:bCs/>
          <w:sz w:val="36"/>
          <w:szCs w:val="36"/>
        </w:rPr>
      </w:pPr>
      <w:r w:rsidRPr="00D834CF">
        <w:rPr>
          <w:b/>
          <w:bCs/>
          <w:sz w:val="36"/>
          <w:szCs w:val="36"/>
        </w:rPr>
        <w:t>2021-2022</w:t>
      </w:r>
    </w:p>
    <w:p w14:paraId="54AC6B87" w14:textId="75A5FF6B" w:rsidR="00294CF2" w:rsidRDefault="00294CF2" w:rsidP="00294CF2">
      <w:pPr>
        <w:spacing w:after="0"/>
      </w:pPr>
    </w:p>
    <w:p w14:paraId="7C44A2DB" w14:textId="1CE71078" w:rsidR="00294CF2" w:rsidRDefault="00294CF2" w:rsidP="00294CF2">
      <w:pPr>
        <w:spacing w:after="0"/>
      </w:pPr>
      <w:r>
        <w:t xml:space="preserve">All students should have a </w:t>
      </w:r>
      <w:r w:rsidRPr="00AB5CE9">
        <w:rPr>
          <w:b/>
          <w:bCs/>
        </w:rPr>
        <w:t>backpack</w:t>
      </w:r>
      <w:r>
        <w:t xml:space="preserve"> with their name printed inside (no wheels, must fit in a locker)</w:t>
      </w:r>
      <w:r w:rsidR="006E0D64">
        <w:t>,</w:t>
      </w:r>
      <w:r>
        <w:t xml:space="preserve"> a </w:t>
      </w:r>
      <w:r w:rsidRPr="00AB5CE9">
        <w:rPr>
          <w:b/>
          <w:bCs/>
        </w:rPr>
        <w:t>lock</w:t>
      </w:r>
      <w:r>
        <w:t xml:space="preserve"> for their locker</w:t>
      </w:r>
      <w:r w:rsidR="006E0D64">
        <w:t xml:space="preserve">, and </w:t>
      </w:r>
      <w:r w:rsidR="006E0D64" w:rsidRPr="00AB5CE9">
        <w:rPr>
          <w:b/>
          <w:bCs/>
        </w:rPr>
        <w:t>gym shoes</w:t>
      </w:r>
      <w:r w:rsidR="006E0D64">
        <w:t xml:space="preserve"> for fitness &amp; health.</w:t>
      </w:r>
    </w:p>
    <w:p w14:paraId="676F7FAB" w14:textId="3B81A62D" w:rsidR="006E0D64" w:rsidRDefault="006E0D64" w:rsidP="00294CF2">
      <w:pPr>
        <w:spacing w:after="0"/>
      </w:pPr>
    </w:p>
    <w:p w14:paraId="77D0EB21" w14:textId="558D9BAE" w:rsidR="006E0D64" w:rsidRDefault="006E0D64" w:rsidP="00294CF2">
      <w:pPr>
        <w:spacing w:after="0"/>
      </w:pPr>
      <w:r>
        <w:t>The following are recommended for students to bring to school:</w:t>
      </w:r>
    </w:p>
    <w:p w14:paraId="67C0A0A3" w14:textId="63DF88FF" w:rsidR="00294CF2" w:rsidRDefault="00294CF2" w:rsidP="00294CF2">
      <w:pPr>
        <w:spacing w:after="0"/>
      </w:pPr>
    </w:p>
    <w:p w14:paraId="11977B2D" w14:textId="67D7B405" w:rsidR="00294CF2" w:rsidRPr="006E0D64" w:rsidRDefault="00294CF2" w:rsidP="00294CF2">
      <w:pPr>
        <w:spacing w:after="0"/>
        <w:rPr>
          <w:b/>
          <w:bCs/>
        </w:rPr>
      </w:pPr>
      <w:r w:rsidRPr="006E0D64">
        <w:rPr>
          <w:b/>
          <w:bCs/>
        </w:rPr>
        <w:t>6</w:t>
      </w:r>
      <w:r w:rsidRPr="006E0D64">
        <w:rPr>
          <w:b/>
          <w:bCs/>
          <w:vertAlign w:val="superscript"/>
        </w:rPr>
        <w:t>th</w:t>
      </w:r>
      <w:r w:rsidRPr="006E0D64">
        <w:rPr>
          <w:b/>
          <w:bCs/>
        </w:rPr>
        <w:t xml:space="preserve"> Grade</w:t>
      </w:r>
    </w:p>
    <w:p w14:paraId="5922005A" w14:textId="4D929932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Sturdy 3-ring binder</w:t>
      </w:r>
    </w:p>
    <w:p w14:paraId="0C0BE67D" w14:textId="629CDF07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6 Dividers for binder</w:t>
      </w:r>
    </w:p>
    <w:p w14:paraId="5EED5A69" w14:textId="088CF9A1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Pencil pouch for binder</w:t>
      </w:r>
    </w:p>
    <w:p w14:paraId="23513D47" w14:textId="0858181C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College ruled notebook paper</w:t>
      </w:r>
    </w:p>
    <w:p w14:paraId="36A1916F" w14:textId="18D11690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Graph paper</w:t>
      </w:r>
    </w:p>
    <w:p w14:paraId="285B5886" w14:textId="20D786B8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3 Spiral notebooks</w:t>
      </w:r>
    </w:p>
    <w:p w14:paraId="628A43B7" w14:textId="15EB5D88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Pencils</w:t>
      </w:r>
    </w:p>
    <w:p w14:paraId="016FDFAF" w14:textId="3ECC2BAF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Pencil sharpener</w:t>
      </w:r>
    </w:p>
    <w:p w14:paraId="39B4BEA1" w14:textId="0326AA45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Black or blue pens</w:t>
      </w:r>
    </w:p>
    <w:p w14:paraId="7D5ECABE" w14:textId="45542640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Highlighters</w:t>
      </w:r>
    </w:p>
    <w:p w14:paraId="484C3400" w14:textId="3533A58C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12” ruler with inches and centimeters</w:t>
      </w:r>
    </w:p>
    <w:p w14:paraId="1962B478" w14:textId="0D40D8B3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Protractor</w:t>
      </w:r>
    </w:p>
    <w:p w14:paraId="0BC6021A" w14:textId="0F93A1B9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Compass</w:t>
      </w:r>
    </w:p>
    <w:p w14:paraId="6E153F18" w14:textId="3B7B8C29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1 pkg 8-12 colored pencils</w:t>
      </w:r>
    </w:p>
    <w:p w14:paraId="0DBCD62B" w14:textId="358C38A5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Lock for locker</w:t>
      </w:r>
    </w:p>
    <w:p w14:paraId="5F65E962" w14:textId="7B4BD5A6" w:rsidR="00294CF2" w:rsidRDefault="00294CF2" w:rsidP="00294CF2">
      <w:pPr>
        <w:pStyle w:val="ListParagraph"/>
        <w:numPr>
          <w:ilvl w:val="0"/>
          <w:numId w:val="1"/>
        </w:numPr>
        <w:spacing w:after="0"/>
      </w:pPr>
      <w:r>
        <w:t>Headphones</w:t>
      </w:r>
    </w:p>
    <w:p w14:paraId="275044CE" w14:textId="789F9369" w:rsidR="00294CF2" w:rsidRDefault="00294CF2" w:rsidP="006E0D64">
      <w:pPr>
        <w:pStyle w:val="ListParagraph"/>
        <w:spacing w:after="0"/>
      </w:pPr>
    </w:p>
    <w:p w14:paraId="1666598D" w14:textId="3BEC9C87" w:rsidR="00294CF2" w:rsidRDefault="00294CF2" w:rsidP="00294CF2">
      <w:pPr>
        <w:spacing w:after="0"/>
      </w:pPr>
    </w:p>
    <w:p w14:paraId="7F3DA95A" w14:textId="7BF625C3" w:rsidR="00294CF2" w:rsidRPr="006E0D64" w:rsidRDefault="00294CF2" w:rsidP="00294CF2">
      <w:pPr>
        <w:spacing w:after="0"/>
        <w:rPr>
          <w:b/>
          <w:bCs/>
        </w:rPr>
      </w:pPr>
      <w:r w:rsidRPr="006E0D64">
        <w:rPr>
          <w:b/>
          <w:bCs/>
        </w:rPr>
        <w:t>7</w:t>
      </w:r>
      <w:r w:rsidRPr="006E0D64">
        <w:rPr>
          <w:b/>
          <w:bCs/>
          <w:vertAlign w:val="superscript"/>
        </w:rPr>
        <w:t>th</w:t>
      </w:r>
      <w:r w:rsidRPr="006E0D64">
        <w:rPr>
          <w:b/>
          <w:bCs/>
        </w:rPr>
        <w:t xml:space="preserve"> Grade</w:t>
      </w:r>
    </w:p>
    <w:p w14:paraId="2D13AEFD" w14:textId="38D4FD4C" w:rsidR="00294CF2" w:rsidRDefault="00EA52CB" w:rsidP="00294CF2">
      <w:pPr>
        <w:pStyle w:val="ListParagraph"/>
        <w:numPr>
          <w:ilvl w:val="0"/>
          <w:numId w:val="2"/>
        </w:numPr>
        <w:spacing w:after="0"/>
      </w:pPr>
      <w:r>
        <w:t xml:space="preserve">Spiral </w:t>
      </w:r>
      <w:r w:rsidR="00294CF2">
        <w:t>Notebooks</w:t>
      </w:r>
    </w:p>
    <w:p w14:paraId="5C84276C" w14:textId="7A128AD0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College ruled notebook paper</w:t>
      </w:r>
    </w:p>
    <w:p w14:paraId="3464412E" w14:textId="0D9D6329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Pencils</w:t>
      </w:r>
    </w:p>
    <w:p w14:paraId="69F1DA32" w14:textId="140073D2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Pens</w:t>
      </w:r>
    </w:p>
    <w:p w14:paraId="7067FAEE" w14:textId="0CD49F55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3x3 Sticky notes</w:t>
      </w:r>
    </w:p>
    <w:p w14:paraId="0F0EA820" w14:textId="53F1281D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Highlighters</w:t>
      </w:r>
    </w:p>
    <w:p w14:paraId="659CCF21" w14:textId="23C82CC9" w:rsidR="00294CF2" w:rsidRDefault="00294CF2" w:rsidP="00294CF2">
      <w:pPr>
        <w:pStyle w:val="ListParagraph"/>
        <w:numPr>
          <w:ilvl w:val="0"/>
          <w:numId w:val="2"/>
        </w:numPr>
        <w:spacing w:after="0"/>
      </w:pPr>
      <w:r>
        <w:t>TI 84 Calculator (Algebra)</w:t>
      </w:r>
    </w:p>
    <w:p w14:paraId="516AED37" w14:textId="77777777" w:rsidR="00D834CF" w:rsidRDefault="00D834CF" w:rsidP="00D834CF">
      <w:pPr>
        <w:pStyle w:val="ListParagraph"/>
        <w:spacing w:after="0"/>
      </w:pPr>
    </w:p>
    <w:p w14:paraId="73853FA6" w14:textId="5DCA4149" w:rsidR="006E0D64" w:rsidRDefault="006E0D64" w:rsidP="006E0D64">
      <w:pPr>
        <w:spacing w:after="0"/>
      </w:pPr>
    </w:p>
    <w:p w14:paraId="33376FFA" w14:textId="3ACAD6A6" w:rsidR="006E0D64" w:rsidRPr="006E0D64" w:rsidRDefault="006E0D64" w:rsidP="006E0D64">
      <w:pPr>
        <w:spacing w:after="0"/>
        <w:rPr>
          <w:b/>
          <w:bCs/>
        </w:rPr>
      </w:pPr>
      <w:r w:rsidRPr="006E0D64">
        <w:rPr>
          <w:b/>
          <w:bCs/>
        </w:rPr>
        <w:t>8</w:t>
      </w:r>
      <w:r w:rsidRPr="006E0D64">
        <w:rPr>
          <w:b/>
          <w:bCs/>
          <w:vertAlign w:val="superscript"/>
        </w:rPr>
        <w:t>th</w:t>
      </w:r>
      <w:r w:rsidRPr="006E0D64">
        <w:rPr>
          <w:b/>
          <w:bCs/>
        </w:rPr>
        <w:t xml:space="preserve"> Grade</w:t>
      </w:r>
    </w:p>
    <w:p w14:paraId="1299620B" w14:textId="50C11E90" w:rsidR="006E0D64" w:rsidRDefault="006E0D64" w:rsidP="006E0D64">
      <w:pPr>
        <w:pStyle w:val="ListParagraph"/>
        <w:numPr>
          <w:ilvl w:val="0"/>
          <w:numId w:val="3"/>
        </w:numPr>
        <w:spacing w:after="0"/>
      </w:pPr>
      <w:r>
        <w:t>Notebooks</w:t>
      </w:r>
    </w:p>
    <w:p w14:paraId="1BBE4C5D" w14:textId="3E3DD77E" w:rsidR="006E0D64" w:rsidRDefault="006E0D64" w:rsidP="006E0D64">
      <w:pPr>
        <w:pStyle w:val="ListParagraph"/>
        <w:numPr>
          <w:ilvl w:val="0"/>
          <w:numId w:val="3"/>
        </w:numPr>
        <w:spacing w:after="0"/>
      </w:pPr>
      <w:r>
        <w:t>College ruled notebook paper</w:t>
      </w:r>
    </w:p>
    <w:p w14:paraId="6580DB55" w14:textId="1204B308" w:rsidR="006E0D64" w:rsidRDefault="006E0D64" w:rsidP="006E0D64">
      <w:pPr>
        <w:pStyle w:val="ListParagraph"/>
        <w:numPr>
          <w:ilvl w:val="0"/>
          <w:numId w:val="3"/>
        </w:numPr>
        <w:spacing w:after="0"/>
      </w:pPr>
      <w:r>
        <w:t>Protractor (Geometry)</w:t>
      </w:r>
    </w:p>
    <w:p w14:paraId="5954FF70" w14:textId="7C84F013" w:rsidR="006E0D64" w:rsidRDefault="006E0D64" w:rsidP="006E0D64">
      <w:pPr>
        <w:pStyle w:val="ListParagraph"/>
        <w:numPr>
          <w:ilvl w:val="0"/>
          <w:numId w:val="3"/>
        </w:numPr>
        <w:spacing w:after="0"/>
      </w:pPr>
      <w:r>
        <w:t>Staedtler Compass (Geometry)</w:t>
      </w:r>
    </w:p>
    <w:sectPr w:rsidR="006E0D64" w:rsidSect="00E21EA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77E"/>
    <w:multiLevelType w:val="hybridMultilevel"/>
    <w:tmpl w:val="1D2E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4B61"/>
    <w:multiLevelType w:val="hybridMultilevel"/>
    <w:tmpl w:val="1BF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20A"/>
    <w:multiLevelType w:val="hybridMultilevel"/>
    <w:tmpl w:val="DA8C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4"/>
    <w:rsid w:val="00294CF2"/>
    <w:rsid w:val="00516FBE"/>
    <w:rsid w:val="006E0D64"/>
    <w:rsid w:val="00A773C4"/>
    <w:rsid w:val="00AB5CE9"/>
    <w:rsid w:val="00C9276E"/>
    <w:rsid w:val="00D834CF"/>
    <w:rsid w:val="00E21EA2"/>
    <w:rsid w:val="00EA52CB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8422"/>
  <w15:chartTrackingRefBased/>
  <w15:docId w15:val="{93B1E2FE-3582-47B4-8699-371A47C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73C4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9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26A78C35464A88CF2EDC5551D69A" ma:contentTypeVersion="13" ma:contentTypeDescription="Create a new document." ma:contentTypeScope="" ma:versionID="3a46a8314a50a630f5200a1c1f55090b">
  <xsd:schema xmlns:xsd="http://www.w3.org/2001/XMLSchema" xmlns:xs="http://www.w3.org/2001/XMLSchema" xmlns:p="http://schemas.microsoft.com/office/2006/metadata/properties" xmlns:ns3="9b070e4b-4e1c-485d-adc7-29dced910415" xmlns:ns4="aa79df56-df91-4f7d-878e-c79181d3987c" targetNamespace="http://schemas.microsoft.com/office/2006/metadata/properties" ma:root="true" ma:fieldsID="39d0079b5a17f25e6cc57066c3b9a70a" ns3:_="" ns4:_="">
    <xsd:import namespace="9b070e4b-4e1c-485d-adc7-29dced910415"/>
    <xsd:import namespace="aa79df56-df91-4f7d-878e-c79181d39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0e4b-4e1c-485d-adc7-29dced91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f56-df91-4f7d-878e-c79181d39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020C8-D60F-4AED-87EF-02DA2236A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985B4-0555-4443-8CE5-3519D4EF8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EA9B-7CEE-4057-A94D-6666CB7F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0e4b-4e1c-485d-adc7-29dced910415"/>
    <ds:schemaRef ds:uri="aa79df56-df91-4f7d-878e-c79181d39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Caviness</dc:creator>
  <cp:keywords/>
  <dc:description/>
  <cp:lastModifiedBy>Lara Caviness</cp:lastModifiedBy>
  <cp:revision>3</cp:revision>
  <dcterms:created xsi:type="dcterms:W3CDTF">2021-06-22T15:48:00Z</dcterms:created>
  <dcterms:modified xsi:type="dcterms:W3CDTF">2021-06-22T15:54:00Z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0x0101003B9126A78C35464A88CF2EDC5551D69A</vt:lpwstr>
  </property>
</Properties>
</file>