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F66C" w14:textId="598B15D1" w:rsidR="00D3297F" w:rsidRDefault="00B72D4B">
      <w:pPr>
        <w:ind w:left="720" w:firstLine="720"/>
        <w:jc w:val="right"/>
      </w:pPr>
      <w:r>
        <w:rPr>
          <w:noProof/>
        </w:rPr>
        <w:drawing>
          <wp:anchor distT="0" distB="0" distL="114300" distR="114300" simplePos="0" relativeHeight="251660288" behindDoc="0" locked="0" layoutInCell="1" allowOverlap="1" wp14:anchorId="3E402108" wp14:editId="47D0E3C5">
            <wp:simplePos x="0" y="0"/>
            <wp:positionH relativeFrom="margin">
              <wp:align>right</wp:align>
            </wp:positionH>
            <wp:positionV relativeFrom="paragraph">
              <wp:posOffset>161</wp:posOffset>
            </wp:positionV>
            <wp:extent cx="1439545" cy="781050"/>
            <wp:effectExtent l="0" t="0" r="8255" b="0"/>
            <wp:wrapSquare wrapText="bothSides"/>
            <wp:docPr id="517556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556116" name="Picture 517556116"/>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43954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6540">
        <w:rPr>
          <w:noProof/>
        </w:rPr>
        <w:drawing>
          <wp:anchor distT="0" distB="0" distL="0" distR="0" simplePos="0" relativeHeight="251659264" behindDoc="0" locked="0" layoutInCell="1" hidden="0" allowOverlap="1" wp14:anchorId="480E9A35" wp14:editId="668543A8">
            <wp:simplePos x="0" y="0"/>
            <wp:positionH relativeFrom="column">
              <wp:posOffset>-77148</wp:posOffset>
            </wp:positionH>
            <wp:positionV relativeFrom="paragraph">
              <wp:posOffset>379</wp:posOffset>
            </wp:positionV>
            <wp:extent cx="1816100" cy="558800"/>
            <wp:effectExtent l="0" t="0" r="0" b="0"/>
            <wp:wrapSquare wrapText="bothSides" distT="0" distB="0" distL="0" distR="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16100" cy="558800"/>
                    </a:xfrm>
                    <a:prstGeom prst="rect">
                      <a:avLst/>
                    </a:prstGeom>
                    <a:ln/>
                  </pic:spPr>
                </pic:pic>
              </a:graphicData>
            </a:graphic>
            <wp14:sizeRelH relativeFrom="margin">
              <wp14:pctWidth>0</wp14:pctWidth>
            </wp14:sizeRelH>
            <wp14:sizeRelV relativeFrom="margin">
              <wp14:pctHeight>0</wp14:pctHeight>
            </wp14:sizeRelV>
          </wp:anchor>
        </w:drawing>
      </w:r>
      <w:r w:rsidR="00516773">
        <w:tab/>
      </w:r>
    </w:p>
    <w:p w14:paraId="71E62FA0" w14:textId="77777777" w:rsidR="00D3297F" w:rsidRDefault="00D3297F">
      <w:pPr>
        <w:rPr>
          <w:b/>
          <w:u w:val="single"/>
        </w:rPr>
      </w:pPr>
    </w:p>
    <w:p w14:paraId="26BDF548" w14:textId="77777777" w:rsidR="00D3297F" w:rsidRDefault="00D3297F">
      <w:pPr>
        <w:rPr>
          <w:b/>
          <w:u w:val="single"/>
        </w:rPr>
      </w:pPr>
    </w:p>
    <w:p w14:paraId="63BA9917" w14:textId="77777777" w:rsidR="00D3297F" w:rsidRDefault="00D3297F">
      <w:pPr>
        <w:rPr>
          <w:b/>
          <w:u w:val="single"/>
        </w:rPr>
      </w:pPr>
    </w:p>
    <w:p w14:paraId="088FF37B" w14:textId="77777777" w:rsidR="00D3297F" w:rsidRPr="006279FB" w:rsidRDefault="00000000">
      <w:pPr>
        <w:rPr>
          <w:rFonts w:asciiTheme="minorHAnsi" w:hAnsiTheme="minorHAnsi" w:cstheme="minorHAnsi"/>
          <w:b/>
          <w:sz w:val="20"/>
          <w:szCs w:val="20"/>
          <w:u w:val="single"/>
        </w:rPr>
      </w:pPr>
      <w:r w:rsidRPr="006279FB">
        <w:rPr>
          <w:rFonts w:asciiTheme="minorHAnsi" w:hAnsiTheme="minorHAnsi" w:cstheme="minorHAnsi"/>
          <w:b/>
          <w:sz w:val="20"/>
          <w:szCs w:val="20"/>
          <w:u w:val="single"/>
        </w:rPr>
        <w:t>What is Sway?</w:t>
      </w:r>
    </w:p>
    <w:p w14:paraId="157C6D49" w14:textId="77777777" w:rsidR="00D3297F" w:rsidRPr="006279FB" w:rsidRDefault="00D3297F">
      <w:pPr>
        <w:rPr>
          <w:rFonts w:asciiTheme="minorHAnsi" w:hAnsiTheme="minorHAnsi" w:cstheme="minorHAnsi"/>
          <w:i/>
          <w:sz w:val="20"/>
          <w:szCs w:val="20"/>
        </w:rPr>
      </w:pPr>
    </w:p>
    <w:p w14:paraId="41F38C8E" w14:textId="39A516C9" w:rsidR="00D3297F" w:rsidRPr="006279FB" w:rsidRDefault="00000000">
      <w:pPr>
        <w:rPr>
          <w:rFonts w:asciiTheme="minorHAnsi" w:hAnsiTheme="minorHAnsi" w:cstheme="minorHAnsi"/>
          <w:i/>
          <w:sz w:val="20"/>
          <w:szCs w:val="20"/>
        </w:rPr>
      </w:pPr>
      <w:r w:rsidRPr="006279FB">
        <w:rPr>
          <w:rFonts w:asciiTheme="minorHAnsi" w:hAnsiTheme="minorHAnsi" w:cstheme="minorHAnsi"/>
          <w:sz w:val="20"/>
          <w:szCs w:val="20"/>
        </w:rPr>
        <w:t xml:space="preserve">Beginning this year, </w:t>
      </w:r>
      <w:r w:rsidR="00516773" w:rsidRPr="006279FB">
        <w:rPr>
          <w:rFonts w:asciiTheme="minorHAnsi" w:hAnsiTheme="minorHAnsi" w:cstheme="minorHAnsi"/>
          <w:sz w:val="20"/>
          <w:szCs w:val="20"/>
        </w:rPr>
        <w:t>Ferris High School</w:t>
      </w:r>
      <w:r w:rsidRPr="006279FB">
        <w:rPr>
          <w:rFonts w:asciiTheme="minorHAnsi" w:hAnsiTheme="minorHAnsi" w:cstheme="minorHAnsi"/>
          <w:sz w:val="20"/>
          <w:szCs w:val="20"/>
        </w:rPr>
        <w:t xml:space="preserve"> will be using a new concussion management software called "SWAY". </w:t>
      </w:r>
      <w:r w:rsidRPr="006279FB">
        <w:rPr>
          <w:rFonts w:asciiTheme="minorHAnsi" w:hAnsiTheme="minorHAnsi" w:cstheme="minorHAnsi"/>
          <w:i/>
          <w:sz w:val="20"/>
          <w:szCs w:val="20"/>
          <w:highlight w:val="white"/>
        </w:rPr>
        <w:t>Sway</w:t>
      </w:r>
      <w:r w:rsidRPr="006279FB">
        <w:rPr>
          <w:rFonts w:asciiTheme="minorHAnsi" w:hAnsiTheme="minorHAnsi" w:cstheme="minorHAnsi"/>
          <w:sz w:val="20"/>
          <w:szCs w:val="20"/>
          <w:highlight w:val="white"/>
        </w:rPr>
        <w:t xml:space="preserve"> combines objective balance measures using </w:t>
      </w:r>
      <w:r w:rsidRPr="006279FB">
        <w:rPr>
          <w:rFonts w:asciiTheme="minorHAnsi" w:hAnsiTheme="minorHAnsi" w:cstheme="minorHAnsi"/>
          <w:sz w:val="20"/>
          <w:szCs w:val="20"/>
        </w:rPr>
        <w:t xml:space="preserve">accelerometers and sensors that are already built into your mobile device as well as </w:t>
      </w:r>
      <w:r w:rsidRPr="006279FB">
        <w:rPr>
          <w:rFonts w:asciiTheme="minorHAnsi" w:hAnsiTheme="minorHAnsi" w:cstheme="minorHAnsi"/>
          <w:sz w:val="20"/>
          <w:szCs w:val="20"/>
          <w:highlight w:val="white"/>
        </w:rPr>
        <w:t>cognitive measures to support healthcare professionals in performing accurate and informed evaluations using one’s own mobile device. Sway is available on both the Apple iOS and Android operating systems.</w:t>
      </w:r>
    </w:p>
    <w:p w14:paraId="3763ED78" w14:textId="77777777" w:rsidR="00D3297F" w:rsidRPr="006279FB" w:rsidRDefault="00D3297F">
      <w:pPr>
        <w:rPr>
          <w:rFonts w:asciiTheme="minorHAnsi" w:hAnsiTheme="minorHAnsi" w:cstheme="minorHAnsi"/>
          <w:sz w:val="20"/>
          <w:szCs w:val="20"/>
        </w:rPr>
      </w:pPr>
    </w:p>
    <w:p w14:paraId="0F99E2D2" w14:textId="77777777" w:rsidR="00D3297F" w:rsidRPr="006279FB" w:rsidRDefault="00000000">
      <w:pPr>
        <w:rPr>
          <w:rFonts w:asciiTheme="minorHAnsi" w:hAnsiTheme="minorHAnsi" w:cstheme="minorHAnsi"/>
          <w:sz w:val="20"/>
          <w:szCs w:val="20"/>
        </w:rPr>
      </w:pPr>
      <w:r w:rsidRPr="006279FB">
        <w:rPr>
          <w:rFonts w:asciiTheme="minorHAnsi" w:hAnsiTheme="minorHAnsi" w:cstheme="minorHAnsi"/>
          <w:sz w:val="20"/>
          <w:szCs w:val="20"/>
          <w:u w:val="single"/>
        </w:rPr>
        <w:t>Balance:</w:t>
      </w:r>
      <w:r w:rsidRPr="006279FB">
        <w:rPr>
          <w:rFonts w:asciiTheme="minorHAnsi" w:hAnsiTheme="minorHAnsi" w:cstheme="minorHAnsi"/>
          <w:sz w:val="20"/>
          <w:szCs w:val="20"/>
        </w:rPr>
        <w:t xml:space="preserve"> Sway measures stability using built-in motion sensors of any mobile device or tablet to quantify postural sway. While the device is pressed against the chest, a motion analysis algorithm calculates stability that allows healthcare professionals to administer a medical grade balance test in virtually any setting. </w:t>
      </w:r>
    </w:p>
    <w:p w14:paraId="1D9F5E0B" w14:textId="77777777" w:rsidR="00D3297F" w:rsidRPr="006279FB" w:rsidRDefault="00D3297F">
      <w:pPr>
        <w:rPr>
          <w:rFonts w:asciiTheme="minorHAnsi" w:hAnsiTheme="minorHAnsi" w:cstheme="minorHAnsi"/>
          <w:sz w:val="20"/>
          <w:szCs w:val="20"/>
        </w:rPr>
      </w:pPr>
    </w:p>
    <w:p w14:paraId="05E797FA" w14:textId="77777777" w:rsidR="00D3297F" w:rsidRPr="006279FB" w:rsidRDefault="00000000">
      <w:pPr>
        <w:rPr>
          <w:rFonts w:asciiTheme="minorHAnsi" w:hAnsiTheme="minorHAnsi" w:cstheme="minorHAnsi"/>
          <w:sz w:val="20"/>
          <w:szCs w:val="20"/>
        </w:rPr>
      </w:pPr>
      <w:r w:rsidRPr="006279FB">
        <w:rPr>
          <w:rFonts w:asciiTheme="minorHAnsi" w:hAnsiTheme="minorHAnsi" w:cstheme="minorHAnsi"/>
          <w:sz w:val="20"/>
          <w:szCs w:val="20"/>
          <w:u w:val="single"/>
        </w:rPr>
        <w:t>Cognitive:</w:t>
      </w:r>
      <w:r w:rsidRPr="006279FB">
        <w:rPr>
          <w:rFonts w:asciiTheme="minorHAnsi" w:hAnsiTheme="minorHAnsi" w:cstheme="minorHAnsi"/>
          <w:sz w:val="20"/>
          <w:szCs w:val="20"/>
        </w:rPr>
        <w:t xml:space="preserve"> In addition to balance, Sway collects key measurements in concussion management such as: </w:t>
      </w:r>
    </w:p>
    <w:p w14:paraId="20BE0C57" w14:textId="77777777" w:rsidR="00D3297F" w:rsidRPr="006279FB" w:rsidRDefault="00000000">
      <w:pPr>
        <w:numPr>
          <w:ilvl w:val="0"/>
          <w:numId w:val="5"/>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rPr>
        <w:t>Memory</w:t>
      </w:r>
    </w:p>
    <w:p w14:paraId="35EC3A20" w14:textId="77777777" w:rsidR="00D3297F" w:rsidRPr="006279FB" w:rsidRDefault="00000000">
      <w:pPr>
        <w:numPr>
          <w:ilvl w:val="0"/>
          <w:numId w:val="5"/>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rPr>
        <w:t>Reaction Time</w:t>
      </w:r>
    </w:p>
    <w:p w14:paraId="427EB345" w14:textId="77777777" w:rsidR="00D3297F" w:rsidRPr="006279FB" w:rsidRDefault="00000000">
      <w:pPr>
        <w:numPr>
          <w:ilvl w:val="0"/>
          <w:numId w:val="5"/>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rPr>
        <w:t xml:space="preserve">Impulse Control </w:t>
      </w:r>
    </w:p>
    <w:p w14:paraId="162D6BC7" w14:textId="387D4C20" w:rsidR="00DA188E" w:rsidRPr="006279FB" w:rsidRDefault="00000000" w:rsidP="00B72D4B">
      <w:pPr>
        <w:numPr>
          <w:ilvl w:val="0"/>
          <w:numId w:val="5"/>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rPr>
        <w:t xml:space="preserve">Inspection Time </w:t>
      </w:r>
    </w:p>
    <w:p w14:paraId="0F64925B" w14:textId="77777777" w:rsidR="00DA188E" w:rsidRPr="006279FB" w:rsidRDefault="00DA188E">
      <w:pPr>
        <w:rPr>
          <w:rFonts w:asciiTheme="minorHAnsi" w:hAnsiTheme="minorHAnsi" w:cstheme="minorHAnsi"/>
          <w:b/>
          <w:sz w:val="20"/>
          <w:szCs w:val="20"/>
          <w:u w:val="single"/>
        </w:rPr>
      </w:pPr>
    </w:p>
    <w:p w14:paraId="6946C326" w14:textId="678C60A5" w:rsidR="00D3297F" w:rsidRPr="006279FB" w:rsidRDefault="00000000">
      <w:pPr>
        <w:rPr>
          <w:rFonts w:asciiTheme="minorHAnsi" w:hAnsiTheme="minorHAnsi" w:cstheme="minorHAnsi"/>
          <w:b/>
          <w:sz w:val="20"/>
          <w:szCs w:val="20"/>
          <w:u w:val="single"/>
        </w:rPr>
      </w:pPr>
      <w:r w:rsidRPr="006279FB">
        <w:rPr>
          <w:rFonts w:asciiTheme="minorHAnsi" w:hAnsiTheme="minorHAnsi" w:cstheme="minorHAnsi"/>
          <w:b/>
          <w:sz w:val="20"/>
          <w:szCs w:val="20"/>
          <w:u w:val="single"/>
        </w:rPr>
        <w:t>Why use concussion management software?</w:t>
      </w:r>
    </w:p>
    <w:p w14:paraId="5AB97021" w14:textId="77777777" w:rsidR="00D3297F" w:rsidRPr="006279FB" w:rsidRDefault="00D3297F">
      <w:pPr>
        <w:rPr>
          <w:rFonts w:asciiTheme="minorHAnsi" w:hAnsiTheme="minorHAnsi" w:cstheme="minorHAnsi"/>
          <w:b/>
          <w:sz w:val="20"/>
          <w:szCs w:val="20"/>
          <w:u w:val="single"/>
        </w:rPr>
      </w:pPr>
    </w:p>
    <w:p w14:paraId="170F8E56" w14:textId="77777777" w:rsidR="00D3297F" w:rsidRPr="006279FB" w:rsidRDefault="00000000">
      <w:pPr>
        <w:numPr>
          <w:ilvl w:val="0"/>
          <w:numId w:val="6"/>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rPr>
        <w:t xml:space="preserve">It protects your safety – even from yourself. Sometimes athletes are surprised at how poorly they perform on this test after they have assumed they’re fine. Balance and cognitive testing allow us to see the invisible symptoms that can occur during a concussion. </w:t>
      </w:r>
    </w:p>
    <w:p w14:paraId="4AD445BE" w14:textId="77777777" w:rsidR="00D3297F" w:rsidRPr="006279FB" w:rsidRDefault="00000000">
      <w:pPr>
        <w:numPr>
          <w:ilvl w:val="0"/>
          <w:numId w:val="6"/>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rPr>
        <w:t>Tracking – we can see how quickly you are recovering so you can return to play at the earliest safest time. We can also track if things aren’t going so well and identify ways in which we can assist your recovery.</w:t>
      </w:r>
    </w:p>
    <w:p w14:paraId="4C847552" w14:textId="77777777" w:rsidR="00D3297F" w:rsidRPr="006279FB" w:rsidRDefault="00000000">
      <w:pPr>
        <w:numPr>
          <w:ilvl w:val="0"/>
          <w:numId w:val="6"/>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rPr>
        <w:t xml:space="preserve">Hard objective data – when in doubt, objective data can serve as another data point in identifying impairments and aid in the diagnosis of concussion or post-concussion symptoms. </w:t>
      </w:r>
    </w:p>
    <w:p w14:paraId="1095A8D4" w14:textId="77777777" w:rsidR="00D3297F" w:rsidRPr="006279FB" w:rsidRDefault="00D3297F">
      <w:pPr>
        <w:rPr>
          <w:rFonts w:asciiTheme="minorHAnsi" w:hAnsiTheme="minorHAnsi" w:cstheme="minorHAnsi"/>
          <w:b/>
          <w:sz w:val="20"/>
          <w:szCs w:val="20"/>
          <w:u w:val="single"/>
        </w:rPr>
      </w:pPr>
    </w:p>
    <w:p w14:paraId="587A7EEB" w14:textId="77777777" w:rsidR="00D3297F" w:rsidRPr="006279FB" w:rsidRDefault="00000000">
      <w:pPr>
        <w:rPr>
          <w:rFonts w:asciiTheme="minorHAnsi" w:hAnsiTheme="minorHAnsi" w:cstheme="minorHAnsi"/>
          <w:b/>
          <w:sz w:val="20"/>
          <w:szCs w:val="20"/>
          <w:u w:val="single"/>
        </w:rPr>
      </w:pPr>
      <w:r w:rsidRPr="006279FB">
        <w:rPr>
          <w:rFonts w:asciiTheme="minorHAnsi" w:hAnsiTheme="minorHAnsi" w:cstheme="minorHAnsi"/>
          <w:b/>
          <w:sz w:val="20"/>
          <w:szCs w:val="20"/>
          <w:u w:val="single"/>
        </w:rPr>
        <w:t xml:space="preserve">What happens when a head injury is suspected? </w:t>
      </w:r>
    </w:p>
    <w:p w14:paraId="6F2B62A7" w14:textId="77777777" w:rsidR="00F956D0" w:rsidRPr="006279FB" w:rsidRDefault="00F956D0">
      <w:pPr>
        <w:rPr>
          <w:rFonts w:asciiTheme="minorHAnsi" w:hAnsiTheme="minorHAnsi" w:cstheme="minorHAnsi"/>
          <w:sz w:val="20"/>
          <w:szCs w:val="20"/>
        </w:rPr>
      </w:pPr>
    </w:p>
    <w:p w14:paraId="4F8B99CD" w14:textId="6E748AEA" w:rsidR="00D3297F" w:rsidRPr="006279FB" w:rsidRDefault="00FD5B37">
      <w:pPr>
        <w:rPr>
          <w:rFonts w:asciiTheme="minorHAnsi" w:hAnsiTheme="minorHAnsi" w:cstheme="minorHAnsi"/>
          <w:i/>
          <w:sz w:val="20"/>
          <w:szCs w:val="20"/>
        </w:rPr>
      </w:pPr>
      <w:r w:rsidRPr="006279FB">
        <w:rPr>
          <w:rFonts w:asciiTheme="minorHAnsi" w:hAnsiTheme="minorHAnsi" w:cstheme="minorHAnsi"/>
          <w:iCs/>
          <w:sz w:val="20"/>
          <w:szCs w:val="20"/>
        </w:rPr>
        <w:t>In 2009</w:t>
      </w:r>
      <w:r w:rsidR="00F956D0" w:rsidRPr="006279FB">
        <w:rPr>
          <w:rFonts w:asciiTheme="minorHAnsi" w:hAnsiTheme="minorHAnsi" w:cstheme="minorHAnsi"/>
          <w:iCs/>
          <w:sz w:val="20"/>
          <w:szCs w:val="20"/>
        </w:rPr>
        <w:t>,</w:t>
      </w:r>
      <w:r w:rsidRPr="006279FB">
        <w:rPr>
          <w:rFonts w:asciiTheme="minorHAnsi" w:hAnsiTheme="minorHAnsi" w:cstheme="minorHAnsi"/>
          <w:iCs/>
          <w:sz w:val="20"/>
          <w:szCs w:val="20"/>
        </w:rPr>
        <w:t xml:space="preserve"> the Washington State Legislature passed the Zackery Lystedt Law, which requires policies for the management of concussion and head injury in youth sports.</w:t>
      </w:r>
      <w:r w:rsidR="00F912B8" w:rsidRPr="006279FB">
        <w:rPr>
          <w:rFonts w:asciiTheme="minorHAnsi" w:hAnsiTheme="minorHAnsi" w:cstheme="minorHAnsi"/>
          <w:iCs/>
          <w:sz w:val="20"/>
          <w:szCs w:val="20"/>
        </w:rPr>
        <w:t xml:space="preserve"> </w:t>
      </w:r>
      <w:r w:rsidR="00300C4D" w:rsidRPr="006279FB">
        <w:rPr>
          <w:rFonts w:asciiTheme="minorHAnsi" w:hAnsiTheme="minorHAnsi" w:cstheme="minorHAnsi"/>
          <w:iCs/>
          <w:sz w:val="20"/>
          <w:szCs w:val="20"/>
        </w:rPr>
        <w:t xml:space="preserve">A youth athlete who has been removed from play may not return to play until the athlete is evaluated by a licensed health care provider trained in the evaluation and management of concussion and receives written clearance to return to play from that health care provider. </w:t>
      </w:r>
      <w:r w:rsidR="00300C4D" w:rsidRPr="006279FB">
        <w:rPr>
          <w:rFonts w:asciiTheme="minorHAnsi" w:hAnsiTheme="minorHAnsi" w:cstheme="minorHAnsi"/>
          <w:i/>
          <w:sz w:val="20"/>
          <w:szCs w:val="20"/>
        </w:rPr>
        <w:t>Specific examples of symptoms and their presentation can be found at the​ </w:t>
      </w:r>
      <w:hyperlink r:id="rId8" w:history="1">
        <w:r w:rsidR="00300C4D" w:rsidRPr="006279FB">
          <w:rPr>
            <w:rStyle w:val="Hyperlink"/>
            <w:rFonts w:asciiTheme="minorHAnsi" w:hAnsiTheme="minorHAnsi" w:cstheme="minorHAnsi"/>
            <w:i/>
            <w:sz w:val="20"/>
            <w:szCs w:val="20"/>
          </w:rPr>
          <w:t>Department of Public Health​.</w:t>
        </w:r>
      </w:hyperlink>
    </w:p>
    <w:p w14:paraId="68F2314E" w14:textId="3795A13B" w:rsidR="00D3297F" w:rsidRPr="006279FB" w:rsidRDefault="00000000">
      <w:pPr>
        <w:shd w:val="clear" w:color="auto" w:fill="FFFFFF"/>
        <w:spacing w:before="280" w:after="280"/>
        <w:rPr>
          <w:rFonts w:asciiTheme="minorHAnsi" w:hAnsiTheme="minorHAnsi" w:cstheme="minorHAnsi"/>
          <w:b/>
          <w:sz w:val="20"/>
          <w:szCs w:val="20"/>
        </w:rPr>
      </w:pPr>
      <w:r w:rsidRPr="006279FB">
        <w:rPr>
          <w:rFonts w:asciiTheme="minorHAnsi" w:hAnsiTheme="minorHAnsi" w:cstheme="minorHAnsi"/>
          <w:b/>
          <w:sz w:val="20"/>
          <w:szCs w:val="20"/>
        </w:rPr>
        <w:t xml:space="preserve">What happens when my athlete is suspected of having a head injury at </w:t>
      </w:r>
      <w:r w:rsidR="00516773" w:rsidRPr="006279FB">
        <w:rPr>
          <w:rFonts w:asciiTheme="minorHAnsi" w:hAnsiTheme="minorHAnsi" w:cstheme="minorHAnsi"/>
          <w:b/>
          <w:sz w:val="20"/>
          <w:szCs w:val="20"/>
        </w:rPr>
        <w:t>a Ferris High School</w:t>
      </w:r>
      <w:r w:rsidRPr="006279FB">
        <w:rPr>
          <w:rFonts w:asciiTheme="minorHAnsi" w:hAnsiTheme="minorHAnsi" w:cstheme="minorHAnsi"/>
          <w:b/>
          <w:sz w:val="20"/>
          <w:szCs w:val="20"/>
        </w:rPr>
        <w:t xml:space="preserve"> event?</w:t>
      </w:r>
    </w:p>
    <w:p w14:paraId="2E5A6A5C" w14:textId="77777777" w:rsidR="00D3297F" w:rsidRPr="006279FB" w:rsidRDefault="00000000">
      <w:pPr>
        <w:shd w:val="clear" w:color="auto" w:fill="FFFFFF"/>
        <w:spacing w:before="280" w:after="280"/>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 xml:space="preserve">If a head injury is suspected, the following scenario are the general steps that should be expected to occur: </w:t>
      </w:r>
    </w:p>
    <w:p w14:paraId="5DAF09E9" w14:textId="77777777" w:rsidR="00D3297F" w:rsidRPr="006279FB" w:rsidRDefault="00000000">
      <w:pPr>
        <w:numPr>
          <w:ilvl w:val="0"/>
          <w:numId w:val="1"/>
        </w:numPr>
        <w:pBdr>
          <w:top w:val="nil"/>
          <w:left w:val="nil"/>
          <w:bottom w:val="nil"/>
          <w:right w:val="nil"/>
          <w:between w:val="nil"/>
        </w:pBdr>
        <w:shd w:val="clear" w:color="auto" w:fill="FFFFFF"/>
        <w:spacing w:before="280"/>
        <w:rPr>
          <w:rFonts w:asciiTheme="minorHAnsi" w:hAnsiTheme="minorHAnsi" w:cstheme="minorHAnsi"/>
          <w:iCs/>
          <w:color w:val="000000"/>
          <w:sz w:val="20"/>
          <w:szCs w:val="20"/>
        </w:rPr>
      </w:pPr>
      <w:r w:rsidRPr="006279FB">
        <w:rPr>
          <w:rFonts w:asciiTheme="minorHAnsi" w:hAnsiTheme="minorHAnsi" w:cstheme="minorHAnsi"/>
          <w:iCs/>
          <w:sz w:val="20"/>
          <w:szCs w:val="20"/>
        </w:rPr>
        <w:t>Athletes are</w:t>
      </w:r>
      <w:r w:rsidRPr="006279FB">
        <w:rPr>
          <w:rFonts w:asciiTheme="minorHAnsi" w:hAnsiTheme="minorHAnsi" w:cstheme="minorHAnsi"/>
          <w:iCs/>
          <w:color w:val="000000"/>
          <w:sz w:val="20"/>
          <w:szCs w:val="20"/>
        </w:rPr>
        <w:t xml:space="preserve"> immediately removed from play/participation.</w:t>
      </w:r>
    </w:p>
    <w:p w14:paraId="1F1C1C38" w14:textId="77777777" w:rsidR="00D3297F" w:rsidRPr="006279FB" w:rsidRDefault="00000000">
      <w:pPr>
        <w:numPr>
          <w:ilvl w:val="0"/>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 xml:space="preserve">Sideline evaluation takes place, this will be a comprehensive evaluation conducted by our Certified Athletic Trainer, Team Physician, and/or other appropriate healthcare provider appointed by the school. </w:t>
      </w:r>
    </w:p>
    <w:p w14:paraId="14734B64" w14:textId="77777777" w:rsidR="00D3297F" w:rsidRPr="006279FB" w:rsidRDefault="00000000">
      <w:pPr>
        <w:numPr>
          <w:ilvl w:val="1"/>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sz w:val="20"/>
          <w:szCs w:val="20"/>
        </w:rPr>
        <w:t>If an athlete</w:t>
      </w:r>
      <w:r w:rsidRPr="006279FB">
        <w:rPr>
          <w:rFonts w:asciiTheme="minorHAnsi" w:hAnsiTheme="minorHAnsi" w:cstheme="minorHAnsi"/>
          <w:iCs/>
          <w:color w:val="000000"/>
          <w:sz w:val="20"/>
          <w:szCs w:val="20"/>
        </w:rPr>
        <w:t xml:space="preserve"> is off-site, or an appointed healthcare provider is not available for a sideline evaluation, the athlete will not return to participation and parents/guardians will be notified at the time of injury. </w:t>
      </w:r>
    </w:p>
    <w:p w14:paraId="261FF3E7" w14:textId="77777777" w:rsidR="00D3297F" w:rsidRPr="006279FB" w:rsidRDefault="00000000">
      <w:pPr>
        <w:numPr>
          <w:ilvl w:val="0"/>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 xml:space="preserve">If sideline evaluation has occurred, the parents/guardians will be notified of the suspected head injury. </w:t>
      </w:r>
    </w:p>
    <w:p w14:paraId="32DC9DB7" w14:textId="77777777" w:rsidR="00D3297F" w:rsidRPr="006279FB" w:rsidRDefault="00000000">
      <w:pPr>
        <w:numPr>
          <w:ilvl w:val="0"/>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 xml:space="preserve">If a head injury is suspected the athlete </w:t>
      </w:r>
      <w:r w:rsidRPr="006279FB">
        <w:rPr>
          <w:rFonts w:asciiTheme="minorHAnsi" w:hAnsiTheme="minorHAnsi" w:cstheme="minorHAnsi"/>
          <w:b/>
          <w:iCs/>
          <w:color w:val="000000"/>
          <w:sz w:val="20"/>
          <w:szCs w:val="20"/>
        </w:rPr>
        <w:t>may</w:t>
      </w:r>
      <w:r w:rsidRPr="006279FB">
        <w:rPr>
          <w:rFonts w:asciiTheme="minorHAnsi" w:hAnsiTheme="minorHAnsi" w:cstheme="minorHAnsi"/>
          <w:iCs/>
          <w:color w:val="000000"/>
          <w:sz w:val="20"/>
          <w:szCs w:val="20"/>
        </w:rPr>
        <w:t xml:space="preserve"> be referred to their primary care physician, neuropsychologist, or other relevant physician. </w:t>
      </w:r>
    </w:p>
    <w:p w14:paraId="549B432E" w14:textId="77777777" w:rsidR="00D3297F" w:rsidRPr="006279FB" w:rsidRDefault="00000000">
      <w:pPr>
        <w:numPr>
          <w:ilvl w:val="0"/>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 xml:space="preserve">If a diagnosis of concussion is made, the provider can prescribe the athlete with modified academic requirements, modified physical restrictions, neither or both. </w:t>
      </w:r>
    </w:p>
    <w:p w14:paraId="636D2369" w14:textId="74AD8154" w:rsidR="00D3297F" w:rsidRPr="006279FB" w:rsidRDefault="00000000">
      <w:pPr>
        <w:numPr>
          <w:ilvl w:val="0"/>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lastRenderedPageBreak/>
        <w:t>During the school day, personnel that are on the athlete’s concussion advisory panel are chosen by the school nurse and can include teachers, counselors, the athletic director, or any other staff member deemed necessary to communicate with in order to accommodate your athlete.</w:t>
      </w:r>
    </w:p>
    <w:p w14:paraId="6CF45BF7" w14:textId="6F4A6049" w:rsidR="00D3297F" w:rsidRPr="006279FB" w:rsidRDefault="00000000">
      <w:pPr>
        <w:numPr>
          <w:ilvl w:val="1"/>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After school personnel on the panel include the athletic trainer, the athletic director and coaches. </w:t>
      </w:r>
    </w:p>
    <w:p w14:paraId="7579175A" w14:textId="77777777" w:rsidR="00D3297F" w:rsidRPr="006279FB" w:rsidRDefault="00000000">
      <w:pPr>
        <w:numPr>
          <w:ilvl w:val="0"/>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Before returning to activity, an athlete who has sustained a head injury must:</w:t>
      </w:r>
    </w:p>
    <w:p w14:paraId="4181C504" w14:textId="77777777" w:rsidR="00D3297F" w:rsidRPr="006279FB" w:rsidRDefault="00000000">
      <w:pPr>
        <w:numPr>
          <w:ilvl w:val="1"/>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Be symptom free.</w:t>
      </w:r>
    </w:p>
    <w:p w14:paraId="2A7004E5" w14:textId="77777777" w:rsidR="00D3297F" w:rsidRPr="006279FB" w:rsidRDefault="00000000">
      <w:pPr>
        <w:numPr>
          <w:ilvl w:val="1"/>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 xml:space="preserve">Cognitive and balance functions should return to or close to baseline/normative level.  </w:t>
      </w:r>
    </w:p>
    <w:p w14:paraId="267881E3" w14:textId="77777777" w:rsidR="00D3297F" w:rsidRPr="006279FB" w:rsidRDefault="00000000">
      <w:pPr>
        <w:numPr>
          <w:ilvl w:val="1"/>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 xml:space="preserve">Returned to a normal cognitive/class work load and actively </w:t>
      </w:r>
      <w:r w:rsidRPr="006279FB">
        <w:rPr>
          <w:rFonts w:asciiTheme="minorHAnsi" w:hAnsiTheme="minorHAnsi" w:cstheme="minorHAnsi"/>
          <w:iCs/>
          <w:sz w:val="20"/>
          <w:szCs w:val="20"/>
        </w:rPr>
        <w:t>making</w:t>
      </w:r>
      <w:r w:rsidRPr="006279FB">
        <w:rPr>
          <w:rFonts w:asciiTheme="minorHAnsi" w:hAnsiTheme="minorHAnsi" w:cstheme="minorHAnsi"/>
          <w:iCs/>
          <w:color w:val="000000"/>
          <w:sz w:val="20"/>
          <w:szCs w:val="20"/>
        </w:rPr>
        <w:t xml:space="preserve"> up any missed work. </w:t>
      </w:r>
    </w:p>
    <w:p w14:paraId="781B99E2" w14:textId="77777777" w:rsidR="00D3297F" w:rsidRPr="006279FB" w:rsidRDefault="00000000">
      <w:pPr>
        <w:numPr>
          <w:ilvl w:val="1"/>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Undergo a gradual return to play protocol monitored by the Certified Athletic Trainer or other appointed healthcare provider.</w:t>
      </w:r>
    </w:p>
    <w:p w14:paraId="55EB6AB0" w14:textId="77777777" w:rsidR="00D3297F" w:rsidRPr="006279FB" w:rsidRDefault="00000000">
      <w:pPr>
        <w:numPr>
          <w:ilvl w:val="1"/>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An agreeance that the athlete is ready to return to activity between the:</w:t>
      </w:r>
    </w:p>
    <w:p w14:paraId="4368B7E1" w14:textId="77777777" w:rsidR="00D3297F" w:rsidRPr="006279FB" w:rsidRDefault="00000000">
      <w:pPr>
        <w:numPr>
          <w:ilvl w:val="2"/>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Athlete</w:t>
      </w:r>
    </w:p>
    <w:p w14:paraId="236319B1" w14:textId="77777777" w:rsidR="00D3297F" w:rsidRPr="006279FB" w:rsidRDefault="00000000">
      <w:pPr>
        <w:numPr>
          <w:ilvl w:val="2"/>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Coach</w:t>
      </w:r>
    </w:p>
    <w:p w14:paraId="2BDD64CF" w14:textId="77777777" w:rsidR="00D3297F" w:rsidRPr="006279FB" w:rsidRDefault="00000000">
      <w:pPr>
        <w:numPr>
          <w:ilvl w:val="2"/>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 xml:space="preserve">Parents/Guardians </w:t>
      </w:r>
    </w:p>
    <w:p w14:paraId="677113F1" w14:textId="77777777" w:rsidR="00D3297F" w:rsidRPr="006279FB" w:rsidRDefault="00000000">
      <w:pPr>
        <w:numPr>
          <w:ilvl w:val="2"/>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Healthcare Provider (AT and/or Physician)</w:t>
      </w:r>
    </w:p>
    <w:p w14:paraId="7816EDF9" w14:textId="77777777" w:rsidR="00D3297F" w:rsidRPr="006279FB" w:rsidRDefault="00000000">
      <w:pPr>
        <w:numPr>
          <w:ilvl w:val="2"/>
          <w:numId w:val="1"/>
        </w:numPr>
        <w:pBdr>
          <w:top w:val="nil"/>
          <w:left w:val="nil"/>
          <w:bottom w:val="nil"/>
          <w:right w:val="nil"/>
          <w:between w:val="nil"/>
        </w:pBdr>
        <w:shd w:val="clear" w:color="auto" w:fill="FFFFFF"/>
        <w:rPr>
          <w:rFonts w:asciiTheme="minorHAnsi" w:hAnsiTheme="minorHAnsi" w:cstheme="minorHAnsi"/>
          <w:iCs/>
          <w:color w:val="000000"/>
          <w:sz w:val="20"/>
          <w:szCs w:val="20"/>
        </w:rPr>
      </w:pPr>
      <w:r w:rsidRPr="006279FB">
        <w:rPr>
          <w:rFonts w:asciiTheme="minorHAnsi" w:hAnsiTheme="minorHAnsi" w:cstheme="minorHAnsi"/>
          <w:iCs/>
          <w:color w:val="000000"/>
          <w:sz w:val="20"/>
          <w:szCs w:val="20"/>
        </w:rPr>
        <w:t>Administration</w:t>
      </w:r>
      <w:r w:rsidRPr="006279FB">
        <w:rPr>
          <w:rFonts w:asciiTheme="minorHAnsi" w:hAnsiTheme="minorHAnsi" w:cstheme="minorHAnsi"/>
          <w:iCs/>
          <w:color w:val="000000"/>
          <w:sz w:val="20"/>
          <w:szCs w:val="20"/>
        </w:rPr>
        <w:br/>
      </w:r>
    </w:p>
    <w:p w14:paraId="7BCB06CB" w14:textId="2AB50488" w:rsidR="00D3297F" w:rsidRPr="006279FB" w:rsidRDefault="00000000">
      <w:pPr>
        <w:rPr>
          <w:rFonts w:asciiTheme="minorHAnsi" w:hAnsiTheme="minorHAnsi" w:cstheme="minorHAnsi"/>
          <w:b/>
          <w:sz w:val="20"/>
          <w:szCs w:val="20"/>
        </w:rPr>
      </w:pPr>
      <w:r w:rsidRPr="006279FB">
        <w:rPr>
          <w:rFonts w:asciiTheme="minorHAnsi" w:hAnsiTheme="minorHAnsi" w:cstheme="minorHAnsi"/>
          <w:b/>
          <w:sz w:val="20"/>
          <w:szCs w:val="20"/>
        </w:rPr>
        <w:t xml:space="preserve">Should you have any questions or </w:t>
      </w:r>
      <w:r w:rsidR="00ED7EAE" w:rsidRPr="006279FB">
        <w:rPr>
          <w:rFonts w:asciiTheme="minorHAnsi" w:hAnsiTheme="minorHAnsi" w:cstheme="minorHAnsi"/>
          <w:b/>
          <w:sz w:val="20"/>
          <w:szCs w:val="20"/>
        </w:rPr>
        <w:t>concerns</w:t>
      </w:r>
      <w:r w:rsidRPr="006279FB">
        <w:rPr>
          <w:rFonts w:asciiTheme="minorHAnsi" w:hAnsiTheme="minorHAnsi" w:cstheme="minorHAnsi"/>
          <w:b/>
          <w:sz w:val="20"/>
          <w:szCs w:val="20"/>
        </w:rPr>
        <w:t xml:space="preserve"> regarding our concussion management protocols, please reach out to our </w:t>
      </w:r>
      <w:r w:rsidR="003A6CD2" w:rsidRPr="006279FB">
        <w:rPr>
          <w:rFonts w:asciiTheme="minorHAnsi" w:hAnsiTheme="minorHAnsi" w:cstheme="minorHAnsi"/>
          <w:b/>
          <w:sz w:val="20"/>
          <w:szCs w:val="20"/>
        </w:rPr>
        <w:t xml:space="preserve">Athletic Director: </w:t>
      </w:r>
      <w:r w:rsidR="003A6CD2" w:rsidRPr="006279FB">
        <w:rPr>
          <w:rFonts w:asciiTheme="minorHAnsi" w:hAnsiTheme="minorHAnsi" w:cstheme="minorHAnsi"/>
          <w:b/>
          <w:color w:val="FF0000"/>
          <w:sz w:val="20"/>
          <w:szCs w:val="20"/>
        </w:rPr>
        <w:t>Jacob Dowell (JacobD@spokaneschools.org).</w:t>
      </w:r>
    </w:p>
    <w:p w14:paraId="36D09D79" w14:textId="77777777" w:rsidR="00D3297F" w:rsidRPr="006279FB" w:rsidRDefault="00000000">
      <w:pPr>
        <w:rPr>
          <w:rFonts w:asciiTheme="minorHAnsi" w:hAnsiTheme="minorHAnsi" w:cstheme="minorHAnsi"/>
          <w:b/>
          <w:sz w:val="20"/>
          <w:szCs w:val="20"/>
        </w:rPr>
      </w:pPr>
      <w:r w:rsidRPr="006279FB">
        <w:rPr>
          <w:rFonts w:asciiTheme="minorHAnsi" w:hAnsiTheme="minorHAnsi" w:cstheme="minorHAnsi"/>
          <w:sz w:val="20"/>
          <w:szCs w:val="20"/>
        </w:rPr>
        <w:t xml:space="preserve">For more information regarding the Sway software, please visit: </w:t>
      </w:r>
      <w:hyperlink r:id="rId9">
        <w:r w:rsidRPr="006279FB">
          <w:rPr>
            <w:rFonts w:asciiTheme="minorHAnsi" w:hAnsiTheme="minorHAnsi" w:cstheme="minorHAnsi"/>
            <w:color w:val="0563C1"/>
            <w:sz w:val="20"/>
            <w:szCs w:val="20"/>
            <w:u w:val="single"/>
          </w:rPr>
          <w:t>https://swaymedical.com</w:t>
        </w:r>
      </w:hyperlink>
      <w:r w:rsidRPr="006279FB">
        <w:rPr>
          <w:rFonts w:asciiTheme="minorHAnsi" w:hAnsiTheme="minorHAnsi" w:cstheme="minorHAnsi"/>
          <w:sz w:val="20"/>
          <w:szCs w:val="20"/>
        </w:rPr>
        <w:t xml:space="preserve">. </w:t>
      </w:r>
    </w:p>
    <w:p w14:paraId="7C35EB04" w14:textId="77777777" w:rsidR="00D3297F" w:rsidRPr="006279FB" w:rsidRDefault="00D3297F">
      <w:pPr>
        <w:rPr>
          <w:rFonts w:asciiTheme="minorHAnsi" w:hAnsiTheme="minorHAnsi" w:cstheme="minorHAnsi"/>
          <w:sz w:val="20"/>
          <w:szCs w:val="20"/>
        </w:rPr>
      </w:pPr>
    </w:p>
    <w:p w14:paraId="3B860445" w14:textId="77777777" w:rsidR="00D3297F" w:rsidRPr="006279FB" w:rsidRDefault="00000000">
      <w:pPr>
        <w:rPr>
          <w:rFonts w:asciiTheme="minorHAnsi" w:hAnsiTheme="minorHAnsi" w:cstheme="minorHAnsi"/>
          <w:sz w:val="20"/>
          <w:szCs w:val="20"/>
        </w:rPr>
      </w:pPr>
      <w:r w:rsidRPr="006279FB">
        <w:rPr>
          <w:rFonts w:asciiTheme="minorHAnsi" w:hAnsiTheme="minorHAnsi" w:cstheme="minorHAnsi"/>
          <w:sz w:val="20"/>
          <w:szCs w:val="20"/>
        </w:rPr>
        <w:t>To download the Sway Application, please use the following QR codes:</w:t>
      </w:r>
    </w:p>
    <w:p w14:paraId="1F5EA2CF" w14:textId="77777777" w:rsidR="00D3297F" w:rsidRPr="006279FB" w:rsidRDefault="00D3297F">
      <w:pPr>
        <w:rPr>
          <w:rFonts w:asciiTheme="minorHAnsi" w:hAnsiTheme="minorHAnsi" w:cstheme="minorHAnsi"/>
          <w:sz w:val="20"/>
          <w:szCs w:val="20"/>
        </w:rPr>
      </w:pPr>
    </w:p>
    <w:p w14:paraId="5847BA17" w14:textId="2511A39D" w:rsidR="00D3297F" w:rsidRPr="006279FB" w:rsidRDefault="00000000">
      <w:pPr>
        <w:rPr>
          <w:rFonts w:asciiTheme="minorHAnsi" w:hAnsiTheme="minorHAnsi" w:cstheme="minorHAnsi"/>
          <w:sz w:val="20"/>
          <w:szCs w:val="20"/>
        </w:rPr>
      </w:pPr>
      <w:r w:rsidRPr="006279FB">
        <w:rPr>
          <w:rFonts w:asciiTheme="minorHAnsi" w:hAnsiTheme="minorHAnsi" w:cstheme="minorHAnsi"/>
          <w:b/>
          <w:sz w:val="20"/>
          <w:szCs w:val="20"/>
          <w:u w:val="single"/>
        </w:rPr>
        <w:t>Apple iOS:</w:t>
      </w:r>
      <w:r w:rsidR="003A6CD2" w:rsidRPr="006279FB">
        <w:rPr>
          <w:rFonts w:asciiTheme="minorHAnsi" w:hAnsiTheme="minorHAnsi" w:cstheme="minorHAnsi"/>
          <w:b/>
          <w:sz w:val="20"/>
          <w:szCs w:val="20"/>
        </w:rPr>
        <w:tab/>
      </w:r>
      <w:r w:rsidR="003A6CD2" w:rsidRPr="006279FB">
        <w:rPr>
          <w:rFonts w:asciiTheme="minorHAnsi" w:hAnsiTheme="minorHAnsi" w:cstheme="minorHAnsi"/>
          <w:b/>
          <w:sz w:val="20"/>
          <w:szCs w:val="20"/>
        </w:rPr>
        <w:tab/>
      </w:r>
      <w:r w:rsidR="003A6CD2" w:rsidRPr="006279FB">
        <w:rPr>
          <w:rFonts w:asciiTheme="minorHAnsi" w:hAnsiTheme="minorHAnsi" w:cstheme="minorHAnsi"/>
          <w:b/>
          <w:sz w:val="20"/>
          <w:szCs w:val="20"/>
        </w:rPr>
        <w:tab/>
      </w:r>
      <w:r w:rsidR="003A6CD2" w:rsidRPr="006279FB">
        <w:rPr>
          <w:rFonts w:asciiTheme="minorHAnsi" w:hAnsiTheme="minorHAnsi" w:cstheme="minorHAnsi"/>
          <w:b/>
          <w:sz w:val="20"/>
          <w:szCs w:val="20"/>
        </w:rPr>
        <w:tab/>
      </w:r>
      <w:r w:rsidR="003A6CD2" w:rsidRPr="006279FB">
        <w:rPr>
          <w:rFonts w:asciiTheme="minorHAnsi" w:hAnsiTheme="minorHAnsi" w:cstheme="minorHAnsi"/>
          <w:b/>
          <w:sz w:val="20"/>
          <w:szCs w:val="20"/>
        </w:rPr>
        <w:tab/>
      </w:r>
      <w:r w:rsidR="003A6CD2" w:rsidRPr="006279FB">
        <w:rPr>
          <w:rFonts w:asciiTheme="minorHAnsi" w:hAnsiTheme="minorHAnsi" w:cstheme="minorHAnsi"/>
          <w:b/>
          <w:sz w:val="20"/>
          <w:szCs w:val="20"/>
        </w:rPr>
        <w:tab/>
      </w:r>
      <w:r w:rsidR="003A6CD2" w:rsidRPr="006279FB">
        <w:rPr>
          <w:rFonts w:asciiTheme="minorHAnsi" w:hAnsiTheme="minorHAnsi" w:cstheme="minorHAnsi"/>
          <w:b/>
          <w:sz w:val="20"/>
          <w:szCs w:val="20"/>
        </w:rPr>
        <w:tab/>
      </w:r>
      <w:r w:rsidR="003A6CD2" w:rsidRPr="006279FB">
        <w:rPr>
          <w:rFonts w:asciiTheme="minorHAnsi" w:hAnsiTheme="minorHAnsi" w:cstheme="minorHAnsi"/>
          <w:b/>
          <w:sz w:val="20"/>
          <w:szCs w:val="20"/>
          <w:u w:val="single"/>
        </w:rPr>
        <w:t>Android/Google Play:</w:t>
      </w:r>
    </w:p>
    <w:p w14:paraId="7B95AE67" w14:textId="32D1C205" w:rsidR="00D3297F" w:rsidRPr="006279FB" w:rsidRDefault="00000000">
      <w:pPr>
        <w:rPr>
          <w:rFonts w:asciiTheme="minorHAnsi" w:hAnsiTheme="minorHAnsi" w:cstheme="minorHAnsi"/>
          <w:sz w:val="20"/>
          <w:szCs w:val="20"/>
        </w:rPr>
      </w:pPr>
      <w:r w:rsidRPr="006279FB">
        <w:rPr>
          <w:rFonts w:asciiTheme="minorHAnsi" w:hAnsiTheme="minorHAnsi" w:cstheme="minorHAnsi"/>
          <w:noProof/>
          <w:sz w:val="20"/>
          <w:szCs w:val="20"/>
        </w:rPr>
        <w:drawing>
          <wp:inline distT="0" distB="0" distL="0" distR="0" wp14:anchorId="4AA0DF9A" wp14:editId="36819B33">
            <wp:extent cx="968991" cy="873456"/>
            <wp:effectExtent l="0" t="0" r="3175" b="3175"/>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74627" cy="878536"/>
                    </a:xfrm>
                    <a:prstGeom prst="rect">
                      <a:avLst/>
                    </a:prstGeom>
                    <a:ln/>
                  </pic:spPr>
                </pic:pic>
              </a:graphicData>
            </a:graphic>
          </wp:inline>
        </w:drawing>
      </w:r>
      <w:r w:rsidR="003A6CD2" w:rsidRPr="006279FB">
        <w:rPr>
          <w:rFonts w:asciiTheme="minorHAnsi" w:hAnsiTheme="minorHAnsi" w:cstheme="minorHAnsi"/>
          <w:sz w:val="20"/>
          <w:szCs w:val="20"/>
        </w:rPr>
        <w:tab/>
      </w:r>
      <w:r w:rsidR="003A6CD2" w:rsidRPr="006279FB">
        <w:rPr>
          <w:rFonts w:asciiTheme="minorHAnsi" w:hAnsiTheme="minorHAnsi" w:cstheme="minorHAnsi"/>
          <w:sz w:val="20"/>
          <w:szCs w:val="20"/>
        </w:rPr>
        <w:tab/>
      </w:r>
      <w:r w:rsidR="003A6CD2" w:rsidRPr="006279FB">
        <w:rPr>
          <w:rFonts w:asciiTheme="minorHAnsi" w:hAnsiTheme="minorHAnsi" w:cstheme="minorHAnsi"/>
          <w:sz w:val="20"/>
          <w:szCs w:val="20"/>
        </w:rPr>
        <w:tab/>
      </w:r>
      <w:r w:rsidR="003A6CD2" w:rsidRPr="006279FB">
        <w:rPr>
          <w:rFonts w:asciiTheme="minorHAnsi" w:hAnsiTheme="minorHAnsi" w:cstheme="minorHAnsi"/>
          <w:sz w:val="20"/>
          <w:szCs w:val="20"/>
        </w:rPr>
        <w:tab/>
      </w:r>
      <w:r w:rsidR="003A6CD2" w:rsidRPr="006279FB">
        <w:rPr>
          <w:rFonts w:asciiTheme="minorHAnsi" w:hAnsiTheme="minorHAnsi" w:cstheme="minorHAnsi"/>
          <w:sz w:val="20"/>
          <w:szCs w:val="20"/>
        </w:rPr>
        <w:tab/>
      </w:r>
      <w:r w:rsidR="003A6CD2" w:rsidRPr="006279FB">
        <w:rPr>
          <w:rFonts w:asciiTheme="minorHAnsi" w:hAnsiTheme="minorHAnsi" w:cstheme="minorHAnsi"/>
          <w:sz w:val="20"/>
          <w:szCs w:val="20"/>
        </w:rPr>
        <w:tab/>
      </w:r>
      <w:r w:rsidR="003A6CD2" w:rsidRPr="006279FB">
        <w:rPr>
          <w:rFonts w:asciiTheme="minorHAnsi" w:hAnsiTheme="minorHAnsi" w:cstheme="minorHAnsi"/>
          <w:b/>
          <w:noProof/>
          <w:sz w:val="20"/>
          <w:szCs w:val="20"/>
        </w:rPr>
        <w:drawing>
          <wp:inline distT="0" distB="0" distL="0" distR="0" wp14:anchorId="2A49E94B" wp14:editId="0653995A">
            <wp:extent cx="866633" cy="757451"/>
            <wp:effectExtent l="0" t="0" r="0" b="5080"/>
            <wp:docPr id="16" name="image4.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16" name="image4.png" descr="Qr code&#10;&#10;Description automatically generated"/>
                    <pic:cNvPicPr preferRelativeResize="0"/>
                  </pic:nvPicPr>
                  <pic:blipFill>
                    <a:blip r:embed="rId11"/>
                    <a:srcRect/>
                    <a:stretch>
                      <a:fillRect/>
                    </a:stretch>
                  </pic:blipFill>
                  <pic:spPr>
                    <a:xfrm>
                      <a:off x="0" y="0"/>
                      <a:ext cx="894545" cy="781846"/>
                    </a:xfrm>
                    <a:prstGeom prst="rect">
                      <a:avLst/>
                    </a:prstGeom>
                    <a:ln/>
                  </pic:spPr>
                </pic:pic>
              </a:graphicData>
            </a:graphic>
          </wp:inline>
        </w:drawing>
      </w:r>
    </w:p>
    <w:p w14:paraId="1F72A68A" w14:textId="77777777" w:rsidR="00D3297F" w:rsidRPr="006279FB" w:rsidRDefault="00D3297F">
      <w:pPr>
        <w:rPr>
          <w:rFonts w:asciiTheme="minorHAnsi" w:hAnsiTheme="minorHAnsi" w:cstheme="minorHAnsi"/>
          <w:b/>
          <w:sz w:val="20"/>
          <w:szCs w:val="20"/>
          <w:u w:val="single"/>
        </w:rPr>
      </w:pPr>
    </w:p>
    <w:p w14:paraId="0C6BBA07" w14:textId="4A30BFCC" w:rsidR="00D3297F" w:rsidRPr="006279FB" w:rsidRDefault="00260D99">
      <w:pPr>
        <w:rPr>
          <w:rFonts w:asciiTheme="minorHAnsi" w:hAnsiTheme="minorHAnsi" w:cstheme="minorHAnsi"/>
          <w:b/>
          <w:sz w:val="20"/>
          <w:szCs w:val="20"/>
          <w:u w:val="single"/>
        </w:rPr>
      </w:pPr>
      <w:r w:rsidRPr="006279FB">
        <w:rPr>
          <w:rFonts w:asciiTheme="minorHAnsi" w:hAnsiTheme="minorHAnsi" w:cstheme="minorHAnsi"/>
          <w:b/>
          <w:sz w:val="20"/>
          <w:szCs w:val="20"/>
          <w:u w:val="single"/>
        </w:rPr>
        <w:t>Phone Settings for Testing:</w:t>
      </w:r>
    </w:p>
    <w:p w14:paraId="1BCC535F" w14:textId="77777777" w:rsidR="00D3297F" w:rsidRPr="006279FB" w:rsidRDefault="00000000">
      <w:pPr>
        <w:numPr>
          <w:ilvl w:val="0"/>
          <w:numId w:val="2"/>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color w:val="000000"/>
          <w:sz w:val="20"/>
          <w:szCs w:val="20"/>
        </w:rPr>
        <w:t xml:space="preserve">Volume On </w:t>
      </w:r>
    </w:p>
    <w:p w14:paraId="08A7192A" w14:textId="77777777" w:rsidR="00D3297F" w:rsidRPr="006279FB" w:rsidRDefault="00000000">
      <w:pPr>
        <w:numPr>
          <w:ilvl w:val="0"/>
          <w:numId w:val="2"/>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color w:val="000000"/>
          <w:sz w:val="20"/>
          <w:szCs w:val="20"/>
        </w:rPr>
        <w:t>Change brightness to full</w:t>
      </w:r>
    </w:p>
    <w:p w14:paraId="0D7D15D6" w14:textId="77777777" w:rsidR="00D3297F" w:rsidRPr="006279FB" w:rsidRDefault="00000000">
      <w:pPr>
        <w:numPr>
          <w:ilvl w:val="0"/>
          <w:numId w:val="2"/>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color w:val="000000"/>
          <w:sz w:val="20"/>
          <w:szCs w:val="20"/>
        </w:rPr>
        <w:t xml:space="preserve">Change auto-lock/timeout settings. </w:t>
      </w:r>
    </w:p>
    <w:p w14:paraId="12BB615A" w14:textId="77777777" w:rsidR="00D3297F" w:rsidRPr="006279FB" w:rsidRDefault="00000000">
      <w:pPr>
        <w:numPr>
          <w:ilvl w:val="1"/>
          <w:numId w:val="2"/>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color w:val="000000"/>
          <w:sz w:val="20"/>
          <w:szCs w:val="20"/>
        </w:rPr>
        <w:t xml:space="preserve">Settings </w:t>
      </w:r>
      <w:r w:rsidRPr="006279FB">
        <w:rPr>
          <w:rFonts w:eastAsia="Noto Sans Symbols"/>
          <w:color w:val="000000"/>
          <w:sz w:val="20"/>
          <w:szCs w:val="20"/>
        </w:rPr>
        <w:t>🡪</w:t>
      </w:r>
      <w:r w:rsidRPr="006279FB">
        <w:rPr>
          <w:rFonts w:asciiTheme="minorHAnsi" w:hAnsiTheme="minorHAnsi" w:cstheme="minorHAnsi"/>
          <w:color w:val="000000"/>
          <w:sz w:val="20"/>
          <w:szCs w:val="20"/>
        </w:rPr>
        <w:t xml:space="preserve"> Display &amp; Brightness </w:t>
      </w:r>
      <w:r w:rsidRPr="006279FB">
        <w:rPr>
          <w:rFonts w:eastAsia="Noto Sans Symbols"/>
          <w:color w:val="000000"/>
          <w:sz w:val="20"/>
          <w:szCs w:val="20"/>
        </w:rPr>
        <w:t>🡪</w:t>
      </w:r>
      <w:r w:rsidRPr="006279FB">
        <w:rPr>
          <w:rFonts w:asciiTheme="minorHAnsi" w:hAnsiTheme="minorHAnsi" w:cstheme="minorHAnsi"/>
          <w:color w:val="000000"/>
          <w:sz w:val="20"/>
          <w:szCs w:val="20"/>
        </w:rPr>
        <w:t xml:space="preserve"> Auto-lock </w:t>
      </w:r>
      <w:r w:rsidRPr="006279FB">
        <w:rPr>
          <w:rFonts w:eastAsia="Noto Sans Symbols"/>
          <w:color w:val="000000"/>
          <w:sz w:val="20"/>
          <w:szCs w:val="20"/>
        </w:rPr>
        <w:t>🡪</w:t>
      </w:r>
      <w:r w:rsidRPr="006279FB">
        <w:rPr>
          <w:rFonts w:asciiTheme="minorHAnsi" w:hAnsiTheme="minorHAnsi" w:cstheme="minorHAnsi"/>
          <w:color w:val="000000"/>
          <w:sz w:val="20"/>
          <w:szCs w:val="20"/>
        </w:rPr>
        <w:t xml:space="preserve"> 5 minutes</w:t>
      </w:r>
    </w:p>
    <w:p w14:paraId="39926C6C" w14:textId="77777777" w:rsidR="00D3297F" w:rsidRPr="006279FB" w:rsidRDefault="00000000">
      <w:pPr>
        <w:numPr>
          <w:ilvl w:val="0"/>
          <w:numId w:val="2"/>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color w:val="000000"/>
          <w:sz w:val="20"/>
          <w:szCs w:val="20"/>
        </w:rPr>
        <w:t xml:space="preserve">Place phone on DND (do not disturb) </w:t>
      </w:r>
    </w:p>
    <w:p w14:paraId="76826C7E" w14:textId="6204750A" w:rsidR="006279FB" w:rsidRPr="00702ECB" w:rsidRDefault="00000000" w:rsidP="0027509F">
      <w:pPr>
        <w:numPr>
          <w:ilvl w:val="1"/>
          <w:numId w:val="2"/>
        </w:numPr>
        <w:pBdr>
          <w:top w:val="nil"/>
          <w:left w:val="nil"/>
          <w:bottom w:val="nil"/>
          <w:right w:val="nil"/>
          <w:between w:val="nil"/>
        </w:pBdr>
        <w:rPr>
          <w:rFonts w:asciiTheme="minorHAnsi" w:hAnsiTheme="minorHAnsi" w:cstheme="minorHAnsi"/>
          <w:b/>
          <w:sz w:val="20"/>
          <w:szCs w:val="20"/>
          <w:u w:val="single"/>
        </w:rPr>
      </w:pPr>
      <w:r w:rsidRPr="00702ECB">
        <w:rPr>
          <w:rFonts w:asciiTheme="minorHAnsi" w:hAnsiTheme="minorHAnsi" w:cstheme="minorHAnsi"/>
          <w:color w:val="000000"/>
          <w:sz w:val="20"/>
          <w:szCs w:val="20"/>
        </w:rPr>
        <w:t xml:space="preserve">Note: Do </w:t>
      </w:r>
      <w:r w:rsidRPr="00702ECB">
        <w:rPr>
          <w:rFonts w:asciiTheme="minorHAnsi" w:hAnsiTheme="minorHAnsi" w:cstheme="minorHAnsi"/>
          <w:b/>
          <w:color w:val="000000"/>
          <w:sz w:val="20"/>
          <w:szCs w:val="20"/>
        </w:rPr>
        <w:t>not</w:t>
      </w:r>
      <w:r w:rsidRPr="00702ECB">
        <w:rPr>
          <w:rFonts w:asciiTheme="minorHAnsi" w:hAnsiTheme="minorHAnsi" w:cstheme="minorHAnsi"/>
          <w:color w:val="000000"/>
          <w:sz w:val="20"/>
          <w:szCs w:val="20"/>
        </w:rPr>
        <w:t xml:space="preserve"> </w:t>
      </w:r>
      <w:r w:rsidRPr="00702ECB">
        <w:rPr>
          <w:rFonts w:asciiTheme="minorHAnsi" w:hAnsiTheme="minorHAnsi" w:cstheme="minorHAnsi"/>
          <w:b/>
          <w:color w:val="000000"/>
          <w:sz w:val="20"/>
          <w:szCs w:val="20"/>
        </w:rPr>
        <w:t>use</w:t>
      </w:r>
      <w:r w:rsidRPr="00702ECB">
        <w:rPr>
          <w:rFonts w:asciiTheme="minorHAnsi" w:hAnsiTheme="minorHAnsi" w:cstheme="minorHAnsi"/>
          <w:color w:val="000000"/>
          <w:sz w:val="20"/>
          <w:szCs w:val="20"/>
        </w:rPr>
        <w:t xml:space="preserve"> </w:t>
      </w:r>
      <w:r w:rsidRPr="00702ECB">
        <w:rPr>
          <w:rFonts w:asciiTheme="minorHAnsi" w:hAnsiTheme="minorHAnsi" w:cstheme="minorHAnsi"/>
          <w:b/>
          <w:color w:val="000000"/>
          <w:sz w:val="20"/>
          <w:szCs w:val="20"/>
        </w:rPr>
        <w:t>airplane mode</w:t>
      </w:r>
      <w:r w:rsidRPr="00702ECB">
        <w:rPr>
          <w:rFonts w:asciiTheme="minorHAnsi" w:hAnsiTheme="minorHAnsi" w:cstheme="minorHAnsi"/>
          <w:color w:val="000000"/>
          <w:sz w:val="20"/>
          <w:szCs w:val="20"/>
        </w:rPr>
        <w:t>, this will prevent the data from being uploaded</w:t>
      </w:r>
    </w:p>
    <w:p w14:paraId="18B20FC7" w14:textId="77777777" w:rsidR="006279FB" w:rsidRPr="006279FB" w:rsidRDefault="006279FB" w:rsidP="003C5A93">
      <w:pPr>
        <w:rPr>
          <w:rFonts w:asciiTheme="minorHAnsi" w:hAnsiTheme="minorHAnsi" w:cstheme="minorHAnsi"/>
          <w:b/>
          <w:sz w:val="20"/>
          <w:szCs w:val="20"/>
          <w:u w:val="single"/>
        </w:rPr>
      </w:pPr>
    </w:p>
    <w:p w14:paraId="12095E6E" w14:textId="04890C85" w:rsidR="003C5A93" w:rsidRPr="006279FB" w:rsidRDefault="003C5A93" w:rsidP="003C5A93">
      <w:pPr>
        <w:rPr>
          <w:rFonts w:asciiTheme="minorHAnsi" w:hAnsiTheme="minorHAnsi" w:cstheme="minorHAnsi"/>
          <w:b/>
          <w:sz w:val="20"/>
          <w:szCs w:val="20"/>
          <w:u w:val="single"/>
        </w:rPr>
      </w:pPr>
      <w:r w:rsidRPr="006279FB">
        <w:rPr>
          <w:rFonts w:asciiTheme="minorHAnsi" w:hAnsiTheme="minorHAnsi" w:cstheme="minorHAnsi"/>
          <w:b/>
          <w:sz w:val="20"/>
          <w:szCs w:val="20"/>
          <w:u w:val="single"/>
        </w:rPr>
        <w:t>Baseline Testing:</w:t>
      </w:r>
    </w:p>
    <w:p w14:paraId="0C7868FF" w14:textId="77777777" w:rsidR="003C5A93" w:rsidRPr="006279FB" w:rsidRDefault="003C5A93" w:rsidP="003C5A93">
      <w:pPr>
        <w:numPr>
          <w:ilvl w:val="0"/>
          <w:numId w:val="4"/>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rPr>
        <w:t xml:space="preserve">A baseline measurement will need to be taken annually at the beginning of the sport season and/or after recovering from a known concussion. </w:t>
      </w:r>
    </w:p>
    <w:p w14:paraId="0260B99C" w14:textId="77777777" w:rsidR="003C5A93" w:rsidRPr="006279FB" w:rsidRDefault="003C5A93" w:rsidP="003C5A93">
      <w:pPr>
        <w:numPr>
          <w:ilvl w:val="0"/>
          <w:numId w:val="4"/>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rPr>
        <w:t xml:space="preserve">Group baseline testing will be conducted with each team at the beginning of the season, in-person at the school. </w:t>
      </w:r>
    </w:p>
    <w:p w14:paraId="53BD4746" w14:textId="77777777" w:rsidR="003C5A93" w:rsidRPr="006279FB" w:rsidRDefault="003C5A93" w:rsidP="003C5A93">
      <w:pPr>
        <w:numPr>
          <w:ilvl w:val="0"/>
          <w:numId w:val="4"/>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rPr>
        <w:t>Baseline testing will utilize each individual’s personal mobile device.</w:t>
      </w:r>
    </w:p>
    <w:p w14:paraId="1F642BB7" w14:textId="30B38FC0" w:rsidR="003C5A93" w:rsidRPr="006279FB" w:rsidRDefault="003C5A93" w:rsidP="003C5A93">
      <w:pPr>
        <w:numPr>
          <w:ilvl w:val="1"/>
          <w:numId w:val="4"/>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rPr>
        <w:t xml:space="preserve">The mobile device must be able to run the Apple or Android and be able to download the Sway App. </w:t>
      </w:r>
    </w:p>
    <w:p w14:paraId="60EDC972" w14:textId="5264B1B4" w:rsidR="003C5A93" w:rsidRPr="006279FB" w:rsidRDefault="003C5A93" w:rsidP="003C5A93">
      <w:pPr>
        <w:numPr>
          <w:ilvl w:val="2"/>
          <w:numId w:val="4"/>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rPr>
        <w:t xml:space="preserve">It is helpful to download the Sway App prior to coming for a baseline session. </w:t>
      </w:r>
    </w:p>
    <w:p w14:paraId="1D55FC93" w14:textId="77777777" w:rsidR="003C5A93" w:rsidRPr="006279FB" w:rsidRDefault="003C5A93" w:rsidP="003C5A93">
      <w:pPr>
        <w:numPr>
          <w:ilvl w:val="1"/>
          <w:numId w:val="4"/>
        </w:numPr>
        <w:pBdr>
          <w:top w:val="nil"/>
          <w:left w:val="nil"/>
          <w:bottom w:val="nil"/>
          <w:right w:val="nil"/>
          <w:between w:val="nil"/>
        </w:pBdr>
        <w:rPr>
          <w:rFonts w:asciiTheme="minorHAnsi" w:hAnsiTheme="minorHAnsi" w:cstheme="minorHAnsi"/>
          <w:b/>
          <w:sz w:val="20"/>
          <w:szCs w:val="20"/>
        </w:rPr>
      </w:pPr>
      <w:r w:rsidRPr="006279FB">
        <w:rPr>
          <w:rFonts w:asciiTheme="minorHAnsi" w:hAnsiTheme="minorHAnsi" w:cstheme="minorHAnsi"/>
          <w:b/>
          <w:sz w:val="20"/>
          <w:szCs w:val="20"/>
        </w:rPr>
        <w:t xml:space="preserve">If you do not own a smart mobile device or cannot download the Sway app, we will provide a means of baseline testing for you. </w:t>
      </w:r>
    </w:p>
    <w:p w14:paraId="06C744EF" w14:textId="77777777" w:rsidR="003C5A93" w:rsidRPr="006279FB" w:rsidRDefault="003C5A93" w:rsidP="003C5A93">
      <w:pPr>
        <w:numPr>
          <w:ilvl w:val="0"/>
          <w:numId w:val="4"/>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highlight w:val="white"/>
        </w:rPr>
        <w:t xml:space="preserve">Baseline testing will include 1 practice round and then 3 baseline measures, combining those scores for an accurate total measure of your balance and cognitive performance. Each test round takes about 5 minutes, 20-30 minutes total. A general baseline session would be as follows: </w:t>
      </w:r>
    </w:p>
    <w:p w14:paraId="25AC3AC6" w14:textId="77777777" w:rsidR="003C5A93" w:rsidRPr="006279FB" w:rsidRDefault="003C5A93" w:rsidP="003C5A93">
      <w:pPr>
        <w:numPr>
          <w:ilvl w:val="1"/>
          <w:numId w:val="4"/>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rPr>
        <w:t>Symptoms checklist</w:t>
      </w:r>
    </w:p>
    <w:p w14:paraId="5B578F60" w14:textId="77777777" w:rsidR="003C5A93" w:rsidRPr="006279FB" w:rsidRDefault="003C5A93" w:rsidP="003C5A93">
      <w:pPr>
        <w:numPr>
          <w:ilvl w:val="1"/>
          <w:numId w:val="4"/>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highlight w:val="white"/>
        </w:rPr>
        <w:t>Practice Round</w:t>
      </w:r>
    </w:p>
    <w:p w14:paraId="492440B9" w14:textId="77777777" w:rsidR="003C5A93" w:rsidRPr="006279FB" w:rsidRDefault="003C5A93" w:rsidP="003C5A93">
      <w:pPr>
        <w:numPr>
          <w:ilvl w:val="1"/>
          <w:numId w:val="4"/>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highlight w:val="white"/>
        </w:rPr>
        <w:t>Baseline 1</w:t>
      </w:r>
    </w:p>
    <w:p w14:paraId="0ED3D3CC" w14:textId="77777777" w:rsidR="003C5A93" w:rsidRPr="006279FB" w:rsidRDefault="003C5A93" w:rsidP="003C5A93">
      <w:pPr>
        <w:numPr>
          <w:ilvl w:val="1"/>
          <w:numId w:val="4"/>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highlight w:val="white"/>
        </w:rPr>
        <w:t>Baseline 2</w:t>
      </w:r>
    </w:p>
    <w:p w14:paraId="6F7103BC" w14:textId="77777777" w:rsidR="003C5A93" w:rsidRPr="006279FB" w:rsidRDefault="003C5A93" w:rsidP="003C5A93">
      <w:pPr>
        <w:numPr>
          <w:ilvl w:val="1"/>
          <w:numId w:val="4"/>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sz w:val="20"/>
          <w:szCs w:val="20"/>
          <w:highlight w:val="white"/>
        </w:rPr>
        <w:t xml:space="preserve">Baseline 3 </w:t>
      </w:r>
    </w:p>
    <w:p w14:paraId="67CBD990" w14:textId="77777777" w:rsidR="003C5A93" w:rsidRPr="006279FB" w:rsidRDefault="003C5A93">
      <w:pPr>
        <w:rPr>
          <w:rFonts w:asciiTheme="minorHAnsi" w:hAnsiTheme="minorHAnsi" w:cstheme="minorHAnsi"/>
          <w:b/>
          <w:sz w:val="20"/>
          <w:szCs w:val="20"/>
          <w:u w:val="single"/>
        </w:rPr>
      </w:pPr>
    </w:p>
    <w:p w14:paraId="459C9B6F" w14:textId="429703E1" w:rsidR="00D3297F" w:rsidRPr="006279FB" w:rsidRDefault="00000000">
      <w:pPr>
        <w:rPr>
          <w:rFonts w:asciiTheme="minorHAnsi" w:hAnsiTheme="minorHAnsi" w:cstheme="minorHAnsi"/>
          <w:b/>
          <w:sz w:val="20"/>
          <w:szCs w:val="20"/>
          <w:u w:val="single"/>
        </w:rPr>
      </w:pPr>
      <w:r w:rsidRPr="006279FB">
        <w:rPr>
          <w:rFonts w:asciiTheme="minorHAnsi" w:hAnsiTheme="minorHAnsi" w:cstheme="minorHAnsi"/>
          <w:b/>
          <w:sz w:val="20"/>
          <w:szCs w:val="20"/>
          <w:u w:val="single"/>
        </w:rPr>
        <w:t>Baseline Testing</w:t>
      </w:r>
      <w:r w:rsidR="003C5A93" w:rsidRPr="006279FB">
        <w:rPr>
          <w:rFonts w:asciiTheme="minorHAnsi" w:hAnsiTheme="minorHAnsi" w:cstheme="minorHAnsi"/>
          <w:b/>
          <w:sz w:val="20"/>
          <w:szCs w:val="20"/>
          <w:u w:val="single"/>
        </w:rPr>
        <w:t xml:space="preserve"> Instructions</w:t>
      </w:r>
      <w:r w:rsidRPr="006279FB">
        <w:rPr>
          <w:rFonts w:asciiTheme="minorHAnsi" w:hAnsiTheme="minorHAnsi" w:cstheme="minorHAnsi"/>
          <w:b/>
          <w:sz w:val="20"/>
          <w:szCs w:val="20"/>
          <w:u w:val="single"/>
        </w:rPr>
        <w:t xml:space="preserve">: </w:t>
      </w:r>
    </w:p>
    <w:p w14:paraId="2403B9EF" w14:textId="77777777" w:rsidR="00D3297F" w:rsidRPr="006279FB" w:rsidRDefault="00000000">
      <w:pPr>
        <w:numPr>
          <w:ilvl w:val="0"/>
          <w:numId w:val="3"/>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color w:val="000000"/>
          <w:sz w:val="20"/>
          <w:szCs w:val="20"/>
        </w:rPr>
        <w:t xml:space="preserve">Enter session code that will be provided for your baseline session. </w:t>
      </w:r>
    </w:p>
    <w:p w14:paraId="3E00B9AD" w14:textId="77777777" w:rsidR="00D3297F" w:rsidRPr="006279FB" w:rsidRDefault="00000000">
      <w:pPr>
        <w:numPr>
          <w:ilvl w:val="0"/>
          <w:numId w:val="3"/>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color w:val="000000"/>
          <w:sz w:val="20"/>
          <w:szCs w:val="20"/>
        </w:rPr>
        <w:t>Set up your profile by entering your information, please use your school email.</w:t>
      </w:r>
    </w:p>
    <w:p w14:paraId="3CDFF000" w14:textId="77777777" w:rsidR="00D3297F" w:rsidRPr="006279FB" w:rsidRDefault="00000000">
      <w:pPr>
        <w:numPr>
          <w:ilvl w:val="0"/>
          <w:numId w:val="3"/>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color w:val="000000"/>
          <w:sz w:val="20"/>
          <w:szCs w:val="20"/>
        </w:rPr>
        <w:t xml:space="preserve">Run hardware verification </w:t>
      </w:r>
    </w:p>
    <w:p w14:paraId="7606F4C8" w14:textId="77777777" w:rsidR="00D3297F" w:rsidRPr="006279FB" w:rsidRDefault="00000000">
      <w:pPr>
        <w:numPr>
          <w:ilvl w:val="0"/>
          <w:numId w:val="3"/>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color w:val="000000"/>
          <w:sz w:val="20"/>
          <w:szCs w:val="20"/>
        </w:rPr>
        <w:t xml:space="preserve">Symptoms, if you are not experiencing listed symptoms, skip. Make sure to read them all and indicate if they do exist. </w:t>
      </w:r>
    </w:p>
    <w:p w14:paraId="03E9931F" w14:textId="77777777" w:rsidR="00D3297F" w:rsidRPr="006279FB" w:rsidRDefault="00000000">
      <w:pPr>
        <w:numPr>
          <w:ilvl w:val="0"/>
          <w:numId w:val="3"/>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color w:val="000000"/>
          <w:sz w:val="20"/>
          <w:szCs w:val="20"/>
        </w:rPr>
        <w:t>If you click out of the screen or pull down your menu bar, the current test will be canceled and you will go back to the last completed screen (not a big deal, you’ll pick up where you left off).</w:t>
      </w:r>
    </w:p>
    <w:p w14:paraId="32BDC67B" w14:textId="77777777" w:rsidR="00D3297F" w:rsidRPr="006279FB" w:rsidRDefault="00000000">
      <w:pPr>
        <w:numPr>
          <w:ilvl w:val="0"/>
          <w:numId w:val="3"/>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color w:val="000000"/>
          <w:sz w:val="20"/>
          <w:szCs w:val="20"/>
        </w:rPr>
        <w:t>When measuring balance, make sure your feet are in the proper stance. (ex. Feet together or heel to toe)</w:t>
      </w:r>
    </w:p>
    <w:p w14:paraId="35743BB2" w14:textId="77777777" w:rsidR="00D3297F" w:rsidRPr="006279FB" w:rsidRDefault="00000000">
      <w:pPr>
        <w:numPr>
          <w:ilvl w:val="0"/>
          <w:numId w:val="3"/>
        </w:numPr>
        <w:pBdr>
          <w:top w:val="nil"/>
          <w:left w:val="nil"/>
          <w:bottom w:val="nil"/>
          <w:right w:val="nil"/>
          <w:between w:val="nil"/>
        </w:pBdr>
        <w:rPr>
          <w:rFonts w:asciiTheme="minorHAnsi" w:hAnsiTheme="minorHAnsi" w:cstheme="minorHAnsi"/>
          <w:sz w:val="20"/>
          <w:szCs w:val="20"/>
        </w:rPr>
      </w:pPr>
      <w:r w:rsidRPr="006279FB">
        <w:rPr>
          <w:rFonts w:asciiTheme="minorHAnsi" w:hAnsiTheme="minorHAnsi" w:cstheme="minorHAnsi"/>
          <w:color w:val="000000"/>
          <w:sz w:val="20"/>
          <w:szCs w:val="20"/>
        </w:rPr>
        <w:t xml:space="preserve">Keep both hands on the phone &amp; use flicking action when measuring reaction time. </w:t>
      </w:r>
    </w:p>
    <w:p w14:paraId="53209CC8" w14:textId="77777777" w:rsidR="007F3C01" w:rsidRPr="006279FB" w:rsidRDefault="007F3C01" w:rsidP="007F3C01">
      <w:pPr>
        <w:pBdr>
          <w:top w:val="nil"/>
          <w:left w:val="nil"/>
          <w:bottom w:val="nil"/>
          <w:right w:val="nil"/>
          <w:between w:val="nil"/>
        </w:pBdr>
        <w:rPr>
          <w:rFonts w:asciiTheme="minorHAnsi" w:hAnsiTheme="minorHAnsi" w:cstheme="minorHAnsi"/>
          <w:color w:val="000000"/>
          <w:sz w:val="20"/>
          <w:szCs w:val="20"/>
        </w:rPr>
      </w:pPr>
    </w:p>
    <w:p w14:paraId="16A7EE29" w14:textId="77777777" w:rsidR="00790836" w:rsidRPr="006279FB" w:rsidRDefault="00790836" w:rsidP="007F3C01">
      <w:pPr>
        <w:rPr>
          <w:rFonts w:asciiTheme="minorHAnsi" w:hAnsiTheme="minorHAnsi" w:cstheme="minorHAnsi"/>
          <w:noProof/>
          <w:sz w:val="20"/>
          <w:szCs w:val="20"/>
        </w:rPr>
      </w:pPr>
    </w:p>
    <w:p w14:paraId="244314BF" w14:textId="30BE7C01" w:rsidR="007F3C01" w:rsidRPr="006279FB" w:rsidRDefault="007F3C01" w:rsidP="007F3C01">
      <w:pPr>
        <w:rPr>
          <w:rFonts w:asciiTheme="minorHAnsi" w:hAnsiTheme="minorHAnsi" w:cstheme="minorHAnsi"/>
          <w:noProof/>
          <w:sz w:val="20"/>
          <w:szCs w:val="20"/>
        </w:rPr>
      </w:pPr>
      <w:r w:rsidRPr="006279FB">
        <w:rPr>
          <w:rFonts w:asciiTheme="minorHAnsi" w:hAnsiTheme="minorHAnsi" w:cstheme="minorHAnsi"/>
          <w:noProof/>
          <w:sz w:val="20"/>
          <w:szCs w:val="20"/>
        </w:rPr>
        <w:t>Madeline Elliott LAT, ATC      (She, Her, Hers)</w:t>
      </w:r>
    </w:p>
    <w:p w14:paraId="3C7F98D0" w14:textId="77777777" w:rsidR="007F3C01" w:rsidRPr="006279FB" w:rsidRDefault="007F3C01" w:rsidP="007F3C01">
      <w:pPr>
        <w:rPr>
          <w:rFonts w:asciiTheme="minorHAnsi" w:hAnsiTheme="minorHAnsi" w:cstheme="minorHAnsi"/>
          <w:noProof/>
          <w:sz w:val="20"/>
          <w:szCs w:val="20"/>
        </w:rPr>
      </w:pPr>
      <w:r w:rsidRPr="006279FB">
        <w:rPr>
          <w:rFonts w:asciiTheme="minorHAnsi" w:hAnsiTheme="minorHAnsi" w:cstheme="minorHAnsi"/>
          <w:noProof/>
          <w:sz w:val="20"/>
          <w:szCs w:val="20"/>
        </w:rPr>
        <w:t>Athletic Trainer</w:t>
      </w:r>
    </w:p>
    <w:p w14:paraId="06162A99" w14:textId="1FC7DCC0" w:rsidR="007F3C01" w:rsidRPr="006279FB" w:rsidRDefault="007F3C01" w:rsidP="007F3C01">
      <w:pPr>
        <w:rPr>
          <w:rFonts w:asciiTheme="minorHAnsi" w:hAnsiTheme="minorHAnsi" w:cstheme="minorHAnsi"/>
          <w:noProof/>
          <w:sz w:val="20"/>
          <w:szCs w:val="20"/>
        </w:rPr>
      </w:pPr>
      <w:r w:rsidRPr="006279FB">
        <w:rPr>
          <w:rFonts w:asciiTheme="minorHAnsi" w:hAnsiTheme="minorHAnsi" w:cstheme="minorHAnsi"/>
          <w:noProof/>
          <w:sz w:val="20"/>
          <w:szCs w:val="20"/>
        </w:rPr>
        <w:t>MadelineE1 @spokaneschools.org</w:t>
      </w:r>
    </w:p>
    <w:p w14:paraId="1B6CEA8E" w14:textId="77777777" w:rsidR="007F3C01" w:rsidRPr="006279FB" w:rsidRDefault="007F3C01" w:rsidP="007F3C01">
      <w:pPr>
        <w:rPr>
          <w:rFonts w:asciiTheme="minorHAnsi" w:hAnsiTheme="minorHAnsi" w:cstheme="minorHAnsi"/>
          <w:noProof/>
          <w:sz w:val="20"/>
          <w:szCs w:val="20"/>
        </w:rPr>
      </w:pPr>
      <w:r w:rsidRPr="006279FB">
        <w:rPr>
          <w:rFonts w:asciiTheme="minorHAnsi" w:hAnsiTheme="minorHAnsi" w:cstheme="minorHAnsi"/>
          <w:noProof/>
          <w:sz w:val="20"/>
          <w:szCs w:val="20"/>
        </w:rPr>
        <w:t>509-869-2312</w:t>
      </w:r>
    </w:p>
    <w:p w14:paraId="3C6EFB30" w14:textId="2C253D19" w:rsidR="007F3C01" w:rsidRDefault="006F230E" w:rsidP="007F3C01">
      <w:pPr>
        <w:rPr>
          <w:noProof/>
        </w:rPr>
      </w:pPr>
      <w:r>
        <w:rPr>
          <w:noProof/>
        </w:rPr>
        <w:drawing>
          <wp:inline distT="0" distB="0" distL="0" distR="0" wp14:anchorId="2BA5C12C" wp14:editId="10F08DB4">
            <wp:extent cx="1480782" cy="103940"/>
            <wp:effectExtent l="0" t="0" r="0" b="0"/>
            <wp:docPr id="182284229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6019" cy="108519"/>
                    </a:xfrm>
                    <a:prstGeom prst="rect">
                      <a:avLst/>
                    </a:prstGeom>
                    <a:noFill/>
                    <a:ln>
                      <a:noFill/>
                    </a:ln>
                  </pic:spPr>
                </pic:pic>
              </a:graphicData>
            </a:graphic>
          </wp:inline>
        </w:drawing>
      </w:r>
    </w:p>
    <w:tbl>
      <w:tblPr>
        <w:tblpPr w:leftFromText="180" w:rightFromText="180" w:vertAnchor="text" w:horzAnchor="margin" w:tblpX="-270" w:tblpY="635"/>
        <w:tblW w:w="5469" w:type="dxa"/>
        <w:tblCellMar>
          <w:left w:w="0" w:type="dxa"/>
          <w:right w:w="0" w:type="dxa"/>
        </w:tblCellMar>
        <w:tblLook w:val="04A0" w:firstRow="1" w:lastRow="0" w:firstColumn="1" w:lastColumn="0" w:noHBand="0" w:noVBand="1"/>
      </w:tblPr>
      <w:tblGrid>
        <w:gridCol w:w="3090"/>
        <w:gridCol w:w="2379"/>
      </w:tblGrid>
      <w:tr w:rsidR="006F230E" w14:paraId="11CD11AE" w14:textId="77777777" w:rsidTr="006F230E">
        <w:trPr>
          <w:trHeight w:val="683"/>
        </w:trPr>
        <w:tc>
          <w:tcPr>
            <w:tcW w:w="3090" w:type="dxa"/>
            <w:tcBorders>
              <w:top w:val="nil"/>
              <w:left w:val="nil"/>
              <w:bottom w:val="nil"/>
              <w:right w:val="single" w:sz="8" w:space="0" w:color="auto"/>
            </w:tcBorders>
            <w:tcMar>
              <w:top w:w="0" w:type="dxa"/>
              <w:left w:w="108" w:type="dxa"/>
              <w:bottom w:w="0" w:type="dxa"/>
              <w:right w:w="108" w:type="dxa"/>
            </w:tcMar>
          </w:tcPr>
          <w:p w14:paraId="3B972563" w14:textId="77777777" w:rsidR="006F230E" w:rsidRDefault="006F230E" w:rsidP="006F230E">
            <w:pPr>
              <w:spacing w:line="252" w:lineRule="auto"/>
              <w:jc w:val="center"/>
              <w:rPr>
                <w:noProof/>
                <w:sz w:val="18"/>
                <w:szCs w:val="18"/>
              </w:rPr>
            </w:pPr>
            <w:r>
              <w:rPr>
                <w:noProof/>
                <w:sz w:val="18"/>
                <w:szCs w:val="18"/>
              </w:rPr>
              <w:drawing>
                <wp:inline distT="0" distB="0" distL="0" distR="0" wp14:anchorId="032C0C1E" wp14:editId="10717187">
                  <wp:extent cx="1289495" cy="535849"/>
                  <wp:effectExtent l="0" t="0" r="6350" b="0"/>
                  <wp:docPr id="262660368" name="Picture 6" descr="signature_105409696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_105409696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5623" cy="542551"/>
                          </a:xfrm>
                          <a:prstGeom prst="rect">
                            <a:avLst/>
                          </a:prstGeom>
                          <a:noFill/>
                          <a:ln>
                            <a:noFill/>
                          </a:ln>
                        </pic:spPr>
                      </pic:pic>
                    </a:graphicData>
                  </a:graphic>
                </wp:inline>
              </w:drawing>
            </w:r>
          </w:p>
          <w:p w14:paraId="0C3404DF" w14:textId="6450C649" w:rsidR="006F230E" w:rsidRDefault="006F230E" w:rsidP="006F230E">
            <w:pPr>
              <w:spacing w:line="252" w:lineRule="auto"/>
              <w:rPr>
                <w:noProof/>
                <w:sz w:val="22"/>
                <w:szCs w:val="22"/>
              </w:rPr>
            </w:pPr>
          </w:p>
          <w:p w14:paraId="42AB9EC7" w14:textId="77777777" w:rsidR="006F230E" w:rsidRDefault="006F230E" w:rsidP="006F230E">
            <w:pPr>
              <w:spacing w:line="252" w:lineRule="auto"/>
              <w:jc w:val="center"/>
              <w:rPr>
                <w:i/>
                <w:iCs/>
                <w:noProof/>
                <w:sz w:val="15"/>
                <w:szCs w:val="15"/>
              </w:rPr>
            </w:pPr>
            <w:hyperlink r:id="rId15" w:history="1">
              <w:r>
                <w:rPr>
                  <w:rStyle w:val="Hyperlink"/>
                  <w:i/>
                  <w:iCs/>
                  <w:noProof/>
                  <w:color w:val="000000"/>
                  <w:sz w:val="15"/>
                  <w:szCs w:val="15"/>
                </w:rPr>
                <w:t>“If it’s physical, it’s therapy.”</w:t>
              </w:r>
            </w:hyperlink>
          </w:p>
        </w:tc>
        <w:tc>
          <w:tcPr>
            <w:tcW w:w="2379" w:type="dxa"/>
            <w:tcMar>
              <w:top w:w="0" w:type="dxa"/>
              <w:left w:w="108" w:type="dxa"/>
              <w:bottom w:w="0" w:type="dxa"/>
              <w:right w:w="108" w:type="dxa"/>
            </w:tcMar>
          </w:tcPr>
          <w:p w14:paraId="4CF701DF" w14:textId="77777777" w:rsidR="006F230E" w:rsidRDefault="006F230E" w:rsidP="006F230E">
            <w:pPr>
              <w:spacing w:line="252" w:lineRule="auto"/>
              <w:rPr>
                <w:rFonts w:ascii="Calibri Light" w:hAnsi="Calibri Light" w:cs="Calibri Light"/>
                <w:b/>
                <w:bCs/>
                <w:noProof/>
                <w:color w:val="000000"/>
                <w:sz w:val="15"/>
                <w:szCs w:val="15"/>
                <w:lang w:val="fr-CA"/>
              </w:rPr>
            </w:pPr>
          </w:p>
          <w:p w14:paraId="3B0FB016" w14:textId="77777777" w:rsidR="006F230E" w:rsidRDefault="006F230E" w:rsidP="006F230E">
            <w:pPr>
              <w:spacing w:line="252" w:lineRule="auto"/>
              <w:rPr>
                <w:rFonts w:ascii="Calibri Light" w:hAnsi="Calibri Light" w:cs="Calibri Light"/>
                <w:b/>
                <w:bCs/>
                <w:noProof/>
                <w:color w:val="000000"/>
                <w:sz w:val="15"/>
                <w:szCs w:val="15"/>
                <w:lang w:val="fr-CA"/>
              </w:rPr>
            </w:pPr>
          </w:p>
          <w:p w14:paraId="63E3214B" w14:textId="77777777" w:rsidR="006F230E" w:rsidRDefault="006F230E" w:rsidP="006F230E">
            <w:pPr>
              <w:spacing w:line="252" w:lineRule="auto"/>
              <w:rPr>
                <w:rFonts w:ascii="Calibri Light" w:hAnsi="Calibri Light" w:cs="Calibri Light"/>
                <w:b/>
                <w:bCs/>
                <w:noProof/>
                <w:color w:val="000000"/>
                <w:sz w:val="15"/>
                <w:szCs w:val="15"/>
                <w:lang w:val="fr-CA"/>
              </w:rPr>
            </w:pPr>
          </w:p>
          <w:p w14:paraId="1B812A44" w14:textId="77777777" w:rsidR="006F230E" w:rsidRDefault="006F230E" w:rsidP="006F230E">
            <w:pPr>
              <w:spacing w:line="252" w:lineRule="auto"/>
              <w:rPr>
                <w:rFonts w:ascii="Calibri Light" w:hAnsi="Calibri Light" w:cs="Calibri Light"/>
                <w:noProof/>
                <w:color w:val="000000"/>
                <w:sz w:val="15"/>
                <w:szCs w:val="15"/>
                <w:lang w:val="fr-CA"/>
              </w:rPr>
            </w:pPr>
            <w:r>
              <w:rPr>
                <w:rFonts w:ascii="Calibri Light" w:hAnsi="Calibri Light" w:cs="Calibri Light"/>
                <w:b/>
                <w:bCs/>
                <w:noProof/>
                <w:color w:val="000000"/>
                <w:sz w:val="15"/>
                <w:szCs w:val="15"/>
                <w:lang w:val="fr-CA"/>
              </w:rPr>
              <w:t>Phone:</w:t>
            </w:r>
            <w:r>
              <w:rPr>
                <w:rFonts w:ascii="Calibri Light" w:hAnsi="Calibri Light" w:cs="Calibri Light"/>
                <w:noProof/>
                <w:color w:val="000000"/>
                <w:sz w:val="15"/>
                <w:szCs w:val="15"/>
                <w:lang w:val="fr-CA"/>
              </w:rPr>
              <w:t xml:space="preserve"> 509-456-6917 | </w:t>
            </w:r>
            <w:r>
              <w:rPr>
                <w:rFonts w:ascii="Calibri Light" w:hAnsi="Calibri Light" w:cs="Calibri Light"/>
                <w:b/>
                <w:bCs/>
                <w:noProof/>
                <w:color w:val="000000"/>
                <w:sz w:val="15"/>
                <w:szCs w:val="15"/>
                <w:lang w:val="fr-CA"/>
              </w:rPr>
              <w:t xml:space="preserve">Fax: </w:t>
            </w:r>
            <w:r>
              <w:rPr>
                <w:rFonts w:ascii="Calibri Light" w:hAnsi="Calibri Light" w:cs="Calibri Light"/>
                <w:noProof/>
                <w:color w:val="000000"/>
                <w:sz w:val="15"/>
                <w:szCs w:val="15"/>
                <w:lang w:val="fr-CA"/>
              </w:rPr>
              <w:t>509-456-5902</w:t>
            </w:r>
          </w:p>
          <w:p w14:paraId="453F3B62" w14:textId="77777777" w:rsidR="006F230E" w:rsidRDefault="006F230E" w:rsidP="006F230E">
            <w:pPr>
              <w:spacing w:line="252" w:lineRule="auto"/>
              <w:rPr>
                <w:rFonts w:ascii="Trebuchet MS" w:hAnsi="Trebuchet MS"/>
                <w:noProof/>
                <w:color w:val="203864"/>
                <w:sz w:val="15"/>
                <w:szCs w:val="15"/>
              </w:rPr>
            </w:pPr>
            <w:r>
              <w:rPr>
                <w:rFonts w:ascii="Calibri Light" w:hAnsi="Calibri Light" w:cs="Calibri Light"/>
                <w:b/>
                <w:bCs/>
                <w:noProof/>
                <w:color w:val="000000"/>
                <w:sz w:val="15"/>
                <w:szCs w:val="15"/>
                <w:lang w:val="fr-CA"/>
              </w:rPr>
              <w:t>Website:</w:t>
            </w:r>
            <w:r>
              <w:rPr>
                <w:rFonts w:ascii="Calibri Light" w:hAnsi="Calibri Light" w:cs="Calibri Light"/>
                <w:noProof/>
                <w:color w:val="000000"/>
                <w:sz w:val="15"/>
                <w:szCs w:val="15"/>
                <w:lang w:val="fr-CA"/>
              </w:rPr>
              <w:t xml:space="preserve"> </w:t>
            </w:r>
            <w:hyperlink r:id="rId16" w:history="1">
              <w:r>
                <w:rPr>
                  <w:rStyle w:val="Hyperlink"/>
                  <w:rFonts w:ascii="Calibri Light" w:hAnsi="Calibri Light" w:cs="Calibri Light"/>
                  <w:noProof/>
                  <w:sz w:val="15"/>
                  <w:szCs w:val="15"/>
                </w:rPr>
                <w:t>www.ptassociates.net</w:t>
              </w:r>
            </w:hyperlink>
            <w:r>
              <w:rPr>
                <w:rFonts w:ascii="Trebuchet MS" w:hAnsi="Trebuchet MS"/>
                <w:noProof/>
                <w:color w:val="0055A5"/>
                <w:sz w:val="15"/>
                <w:szCs w:val="15"/>
              </w:rPr>
              <w:t xml:space="preserve"> </w:t>
            </w:r>
          </w:p>
          <w:p w14:paraId="4B8393E2" w14:textId="7198AFD7" w:rsidR="006F230E" w:rsidRPr="006F230E" w:rsidRDefault="006F230E" w:rsidP="006F230E">
            <w:pPr>
              <w:spacing w:line="252" w:lineRule="auto"/>
              <w:rPr>
                <w:rFonts w:ascii="Calibri Light" w:hAnsi="Calibri Light" w:cs="Calibri Light"/>
                <w:noProof/>
                <w:color w:val="000000"/>
                <w:sz w:val="15"/>
                <w:szCs w:val="15"/>
              </w:rPr>
            </w:pPr>
            <w:hyperlink r:id="rId17" w:history="1">
              <w:r>
                <w:rPr>
                  <w:rStyle w:val="Hyperlink"/>
                  <w:rFonts w:ascii="Calibri Light" w:hAnsi="Calibri Light" w:cs="Calibri Light"/>
                  <w:b/>
                  <w:bCs/>
                  <w:noProof/>
                  <w:color w:val="000000"/>
                  <w:sz w:val="15"/>
                  <w:szCs w:val="15"/>
                </w:rPr>
                <w:t>South Hill Clinic</w:t>
              </w:r>
            </w:hyperlink>
            <w:r>
              <w:rPr>
                <w:rFonts w:ascii="Calibri Light" w:hAnsi="Calibri Light" w:cs="Calibri Light"/>
                <w:noProof/>
                <w:color w:val="000000"/>
                <w:sz w:val="15"/>
                <w:szCs w:val="15"/>
              </w:rPr>
              <w:t xml:space="preserve"> - </w:t>
            </w:r>
            <w:hyperlink r:id="rId18" w:history="1">
              <w:r>
                <w:rPr>
                  <w:rStyle w:val="Hyperlink"/>
                  <w:rFonts w:ascii="Calibri Light" w:hAnsi="Calibri Light" w:cs="Calibri Light"/>
                  <w:noProof/>
                  <w:color w:val="000000"/>
                  <w:sz w:val="15"/>
                  <w:szCs w:val="15"/>
                </w:rPr>
                <w:t>2507 E 27</w:t>
              </w:r>
              <w:r>
                <w:rPr>
                  <w:rStyle w:val="Hyperlink"/>
                  <w:rFonts w:ascii="Calibri Light" w:hAnsi="Calibri Light" w:cs="Calibri Light"/>
                  <w:noProof/>
                  <w:color w:val="000000"/>
                  <w:sz w:val="15"/>
                  <w:szCs w:val="15"/>
                  <w:vertAlign w:val="superscript"/>
                </w:rPr>
                <w:t>th</w:t>
              </w:r>
              <w:r>
                <w:rPr>
                  <w:rStyle w:val="Hyperlink"/>
                  <w:rFonts w:ascii="Calibri Light" w:hAnsi="Calibri Light" w:cs="Calibri Light"/>
                  <w:noProof/>
                  <w:color w:val="000000"/>
                  <w:sz w:val="15"/>
                  <w:szCs w:val="15"/>
                </w:rPr>
                <w:t xml:space="preserve"> Avenue, Spokane, WA 99223</w:t>
              </w:r>
            </w:hyperlink>
          </w:p>
        </w:tc>
      </w:tr>
    </w:tbl>
    <w:p w14:paraId="08A743B9" w14:textId="4D904C1E" w:rsidR="007F3C01" w:rsidRDefault="007F3C01" w:rsidP="007F3C01">
      <w:pPr>
        <w:rPr>
          <w:noProof/>
        </w:rPr>
      </w:pPr>
    </w:p>
    <w:p w14:paraId="7E597706" w14:textId="77777777" w:rsidR="007F3C01" w:rsidRDefault="007F3C01" w:rsidP="007F3C01">
      <w:pPr>
        <w:rPr>
          <w:rFonts w:asciiTheme="minorHAnsi" w:eastAsiaTheme="minorEastAsia" w:hAnsiTheme="minorHAnsi" w:cstheme="minorBidi"/>
          <w:noProof/>
          <w:sz w:val="22"/>
          <w:szCs w:val="22"/>
        </w:rPr>
      </w:pPr>
    </w:p>
    <w:p w14:paraId="4938255A" w14:textId="77777777" w:rsidR="007F3C01" w:rsidRDefault="007F3C01" w:rsidP="007F3C01">
      <w:pPr>
        <w:rPr>
          <w:rFonts w:eastAsiaTheme="minorHAnsi"/>
          <w:kern w:val="2"/>
          <w14:ligatures w14:val="standardContextual"/>
        </w:rPr>
      </w:pPr>
    </w:p>
    <w:p w14:paraId="1078619F" w14:textId="77777777" w:rsidR="007F3C01" w:rsidRPr="007C114E" w:rsidRDefault="007F3C01" w:rsidP="007F3C01">
      <w:pPr>
        <w:pBdr>
          <w:top w:val="nil"/>
          <w:left w:val="nil"/>
          <w:bottom w:val="nil"/>
          <w:right w:val="nil"/>
          <w:between w:val="nil"/>
        </w:pBdr>
        <w:rPr>
          <w:rFonts w:asciiTheme="minorHAnsi" w:hAnsiTheme="minorHAnsi" w:cstheme="minorHAnsi"/>
          <w:sz w:val="22"/>
          <w:szCs w:val="22"/>
        </w:rPr>
      </w:pPr>
    </w:p>
    <w:sectPr w:rsidR="007F3C01" w:rsidRPr="007C114E" w:rsidSect="00BA540B">
      <w:pgSz w:w="12240" w:h="15840"/>
      <w:pgMar w:top="1080" w:right="1080" w:bottom="1080"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325"/>
    <w:multiLevelType w:val="multilevel"/>
    <w:tmpl w:val="C22EF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86602C"/>
    <w:multiLevelType w:val="multilevel"/>
    <w:tmpl w:val="81C4B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281BB6"/>
    <w:multiLevelType w:val="multilevel"/>
    <w:tmpl w:val="9E968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1F668F"/>
    <w:multiLevelType w:val="multilevel"/>
    <w:tmpl w:val="A156E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7C7F57"/>
    <w:multiLevelType w:val="multilevel"/>
    <w:tmpl w:val="F132A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FF76DD"/>
    <w:multiLevelType w:val="multilevel"/>
    <w:tmpl w:val="78503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4355652">
    <w:abstractNumId w:val="3"/>
  </w:num>
  <w:num w:numId="2" w16cid:durableId="844436044">
    <w:abstractNumId w:val="2"/>
  </w:num>
  <w:num w:numId="3" w16cid:durableId="1158889284">
    <w:abstractNumId w:val="0"/>
  </w:num>
  <w:num w:numId="4" w16cid:durableId="1529023807">
    <w:abstractNumId w:val="5"/>
  </w:num>
  <w:num w:numId="5" w16cid:durableId="1038236248">
    <w:abstractNumId w:val="1"/>
  </w:num>
  <w:num w:numId="6" w16cid:durableId="1709603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7F"/>
    <w:rsid w:val="00077A26"/>
    <w:rsid w:val="000A4CB0"/>
    <w:rsid w:val="00106766"/>
    <w:rsid w:val="001463DF"/>
    <w:rsid w:val="00155A0D"/>
    <w:rsid w:val="00260D99"/>
    <w:rsid w:val="00265290"/>
    <w:rsid w:val="00300C4D"/>
    <w:rsid w:val="003961A9"/>
    <w:rsid w:val="003A6CD2"/>
    <w:rsid w:val="003B107B"/>
    <w:rsid w:val="003C5A93"/>
    <w:rsid w:val="00516773"/>
    <w:rsid w:val="006279FB"/>
    <w:rsid w:val="006F230E"/>
    <w:rsid w:val="006F30AF"/>
    <w:rsid w:val="00702ECB"/>
    <w:rsid w:val="00702F46"/>
    <w:rsid w:val="00790836"/>
    <w:rsid w:val="00794BAC"/>
    <w:rsid w:val="00795B59"/>
    <w:rsid w:val="007C114E"/>
    <w:rsid w:val="007E4F6A"/>
    <w:rsid w:val="007F3C01"/>
    <w:rsid w:val="00886872"/>
    <w:rsid w:val="008E7078"/>
    <w:rsid w:val="00A96540"/>
    <w:rsid w:val="00AE1AE4"/>
    <w:rsid w:val="00B71508"/>
    <w:rsid w:val="00B72D4B"/>
    <w:rsid w:val="00BA540B"/>
    <w:rsid w:val="00BE7D00"/>
    <w:rsid w:val="00C06B1E"/>
    <w:rsid w:val="00C1717C"/>
    <w:rsid w:val="00C67D2D"/>
    <w:rsid w:val="00D3297F"/>
    <w:rsid w:val="00D768B4"/>
    <w:rsid w:val="00DA188E"/>
    <w:rsid w:val="00E131B6"/>
    <w:rsid w:val="00E4131B"/>
    <w:rsid w:val="00E5701C"/>
    <w:rsid w:val="00ED7EAE"/>
    <w:rsid w:val="00F912B8"/>
    <w:rsid w:val="00F956D0"/>
    <w:rsid w:val="00FA753D"/>
    <w:rsid w:val="00FC6740"/>
    <w:rsid w:val="00FD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AE97"/>
  <w15:docId w15:val="{768CDDCB-5C88-406F-AB24-62CE5816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C63FE"/>
    <w:pPr>
      <w:tabs>
        <w:tab w:val="center" w:pos="4680"/>
        <w:tab w:val="right" w:pos="9360"/>
      </w:tabs>
    </w:pPr>
  </w:style>
  <w:style w:type="character" w:customStyle="1" w:styleId="HeaderChar">
    <w:name w:val="Header Char"/>
    <w:basedOn w:val="DefaultParagraphFont"/>
    <w:link w:val="Header"/>
    <w:uiPriority w:val="99"/>
    <w:rsid w:val="00BC63FE"/>
  </w:style>
  <w:style w:type="paragraph" w:styleId="Footer">
    <w:name w:val="footer"/>
    <w:basedOn w:val="Normal"/>
    <w:link w:val="FooterChar"/>
    <w:uiPriority w:val="99"/>
    <w:unhideWhenUsed/>
    <w:rsid w:val="00BC63FE"/>
    <w:pPr>
      <w:tabs>
        <w:tab w:val="center" w:pos="4680"/>
        <w:tab w:val="right" w:pos="9360"/>
      </w:tabs>
    </w:pPr>
  </w:style>
  <w:style w:type="character" w:customStyle="1" w:styleId="FooterChar">
    <w:name w:val="Footer Char"/>
    <w:basedOn w:val="DefaultParagraphFont"/>
    <w:link w:val="Footer"/>
    <w:uiPriority w:val="99"/>
    <w:rsid w:val="00BC63FE"/>
  </w:style>
  <w:style w:type="paragraph" w:styleId="ListParagraph">
    <w:name w:val="List Paragraph"/>
    <w:basedOn w:val="Normal"/>
    <w:uiPriority w:val="34"/>
    <w:qFormat/>
    <w:rsid w:val="00BC63FE"/>
    <w:pPr>
      <w:ind w:left="720"/>
      <w:contextualSpacing/>
    </w:pPr>
  </w:style>
  <w:style w:type="character" w:styleId="Hyperlink">
    <w:name w:val="Hyperlink"/>
    <w:basedOn w:val="DefaultParagraphFont"/>
    <w:uiPriority w:val="99"/>
    <w:unhideWhenUsed/>
    <w:rsid w:val="00684BB7"/>
    <w:rPr>
      <w:color w:val="0563C1" w:themeColor="hyperlink"/>
      <w:u w:val="single"/>
    </w:rPr>
  </w:style>
  <w:style w:type="character" w:styleId="UnresolvedMention">
    <w:name w:val="Unresolved Mention"/>
    <w:basedOn w:val="DefaultParagraphFont"/>
    <w:uiPriority w:val="99"/>
    <w:semiHidden/>
    <w:unhideWhenUsed/>
    <w:rsid w:val="00684BB7"/>
    <w:rPr>
      <w:color w:val="605E5C"/>
      <w:shd w:val="clear" w:color="auto" w:fill="E1DFDD"/>
    </w:rPr>
  </w:style>
  <w:style w:type="character" w:customStyle="1" w:styleId="apple-converted-space">
    <w:name w:val="apple-converted-space"/>
    <w:basedOn w:val="DefaultParagraphFont"/>
    <w:rsid w:val="003D4D88"/>
  </w:style>
  <w:style w:type="character" w:styleId="FollowedHyperlink">
    <w:name w:val="FollowedHyperlink"/>
    <w:basedOn w:val="DefaultParagraphFont"/>
    <w:uiPriority w:val="99"/>
    <w:semiHidden/>
    <w:unhideWhenUsed/>
    <w:rsid w:val="00280AE1"/>
    <w:rPr>
      <w:color w:val="954F72" w:themeColor="followedHyperlink"/>
      <w:u w:val="single"/>
    </w:rPr>
  </w:style>
  <w:style w:type="character" w:styleId="CommentReference">
    <w:name w:val="annotation reference"/>
    <w:basedOn w:val="DefaultParagraphFont"/>
    <w:uiPriority w:val="99"/>
    <w:semiHidden/>
    <w:unhideWhenUsed/>
    <w:rsid w:val="00165BB4"/>
    <w:rPr>
      <w:sz w:val="16"/>
      <w:szCs w:val="16"/>
    </w:rPr>
  </w:style>
  <w:style w:type="paragraph" w:styleId="CommentText">
    <w:name w:val="annotation text"/>
    <w:basedOn w:val="Normal"/>
    <w:link w:val="CommentTextChar"/>
    <w:uiPriority w:val="99"/>
    <w:semiHidden/>
    <w:unhideWhenUsed/>
    <w:rsid w:val="00165BB4"/>
    <w:rPr>
      <w:sz w:val="20"/>
      <w:szCs w:val="20"/>
    </w:rPr>
  </w:style>
  <w:style w:type="character" w:customStyle="1" w:styleId="CommentTextChar">
    <w:name w:val="Comment Text Char"/>
    <w:basedOn w:val="DefaultParagraphFont"/>
    <w:link w:val="CommentText"/>
    <w:uiPriority w:val="99"/>
    <w:semiHidden/>
    <w:rsid w:val="00165BB4"/>
    <w:rPr>
      <w:sz w:val="20"/>
      <w:szCs w:val="20"/>
    </w:rPr>
  </w:style>
  <w:style w:type="paragraph" w:styleId="CommentSubject">
    <w:name w:val="annotation subject"/>
    <w:basedOn w:val="CommentText"/>
    <w:next w:val="CommentText"/>
    <w:link w:val="CommentSubjectChar"/>
    <w:uiPriority w:val="99"/>
    <w:semiHidden/>
    <w:unhideWhenUsed/>
    <w:rsid w:val="00165BB4"/>
    <w:rPr>
      <w:b/>
      <w:bCs/>
    </w:rPr>
  </w:style>
  <w:style w:type="character" w:customStyle="1" w:styleId="CommentSubjectChar">
    <w:name w:val="Comment Subject Char"/>
    <w:basedOn w:val="CommentTextChar"/>
    <w:link w:val="CommentSubject"/>
    <w:uiPriority w:val="99"/>
    <w:semiHidden/>
    <w:rsid w:val="00165BB4"/>
    <w:rPr>
      <w:b/>
      <w:bCs/>
      <w:sz w:val="20"/>
      <w:szCs w:val="20"/>
    </w:rPr>
  </w:style>
  <w:style w:type="paragraph" w:styleId="BalloonText">
    <w:name w:val="Balloon Text"/>
    <w:basedOn w:val="Normal"/>
    <w:link w:val="BalloonTextChar"/>
    <w:uiPriority w:val="99"/>
    <w:semiHidden/>
    <w:unhideWhenUsed/>
    <w:rsid w:val="00165B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5BB4"/>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138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h.wa.gov/you-and-your-family/injury-and-violence-prevention/traumatic-brain-injuries" TargetMode="External"/><Relationship Id="rId13" Type="http://schemas.openxmlformats.org/officeDocument/2006/relationships/hyperlink" Target="http://www.ifitsphysicalitstherapy.com/" TargetMode="External"/><Relationship Id="rId18" Type="http://schemas.openxmlformats.org/officeDocument/2006/relationships/hyperlink" Target="https://goo.gl/maps/1RvTKhxC44w3Tu2g8"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https://g.page/r/CcjOMenFSl3REAE" TargetMode="External"/><Relationship Id="rId2" Type="http://schemas.openxmlformats.org/officeDocument/2006/relationships/numbering" Target="numbering.xml"/><Relationship Id="rId16" Type="http://schemas.openxmlformats.org/officeDocument/2006/relationships/hyperlink" Target="http://www.ptassociate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ptassociates.net/our-mission"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waymedical.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OEP3fHs2C1BScuuhymtj+eIVMw==">AMUW2mX657YdCOtf0+CpzvQIgCx9WbY1CQswhPS1FNS8lrc+X+rHWOez31R8GsQTBJ1BaEmorEXbAOAiWfIEi9UeCFaEGTTobirnwSWcQedqdmYOS1uCm9A=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Madeline Elliott</cp:lastModifiedBy>
  <cp:revision>45</cp:revision>
  <dcterms:created xsi:type="dcterms:W3CDTF">2023-04-26T17:32:00Z</dcterms:created>
  <dcterms:modified xsi:type="dcterms:W3CDTF">2023-05-09T04:06:00Z</dcterms:modified>
</cp:coreProperties>
</file>